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15" w:rsidRDefault="00BE5695">
      <w:pPr>
        <w:spacing w:line="360" w:lineRule="auto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2421557" cy="136239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1557" cy="13623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04315" w:rsidRDefault="00BE5695">
      <w:pPr>
        <w:spacing w:line="360" w:lineRule="auto"/>
        <w:jc w:val="center"/>
        <w:rPr>
          <w:b/>
        </w:rPr>
      </w:pPr>
      <w:r>
        <w:rPr>
          <w:b/>
        </w:rPr>
        <w:t>ORIENTAÇÕES ÀS/AOS CANDIDATAS/OS AO PROFGEO</w:t>
      </w:r>
    </w:p>
    <w:p w:rsidR="00A04315" w:rsidRDefault="00BE5695">
      <w:pPr>
        <w:spacing w:line="360" w:lineRule="auto"/>
        <w:jc w:val="center"/>
        <w:rPr>
          <w:b/>
        </w:rPr>
      </w:pPr>
      <w:r>
        <w:rPr>
          <w:b/>
        </w:rPr>
        <w:t>TURMA 2025</w:t>
      </w:r>
    </w:p>
    <w:p w:rsidR="00A04315" w:rsidRDefault="00A04315">
      <w:pPr>
        <w:spacing w:line="360" w:lineRule="auto"/>
        <w:jc w:val="center"/>
        <w:rPr>
          <w:b/>
        </w:rPr>
      </w:pPr>
    </w:p>
    <w:p w:rsidR="00A04315" w:rsidRDefault="00A04315">
      <w:pPr>
        <w:spacing w:line="360" w:lineRule="auto"/>
        <w:jc w:val="center"/>
        <w:rPr>
          <w:b/>
          <w:highlight w:val="yellow"/>
        </w:rPr>
      </w:pPr>
    </w:p>
    <w:p w:rsidR="00A04315" w:rsidRDefault="00BE5695">
      <w:pPr>
        <w:spacing w:line="360" w:lineRule="auto"/>
        <w:rPr>
          <w:b/>
        </w:rPr>
      </w:pPr>
      <w:proofErr w:type="gramStart"/>
      <w:r>
        <w:rPr>
          <w:b/>
        </w:rPr>
        <w:t>COMO É</w:t>
      </w:r>
      <w:proofErr w:type="gramEnd"/>
      <w:r>
        <w:rPr>
          <w:b/>
        </w:rPr>
        <w:t xml:space="preserve"> O PROCESSO SELETIVO PARA INGRESSO AO PROFGEO?</w:t>
      </w:r>
    </w:p>
    <w:p w:rsidR="00A04315" w:rsidRDefault="00A04315">
      <w:pPr>
        <w:spacing w:line="360" w:lineRule="auto"/>
        <w:rPr>
          <w:b/>
        </w:rPr>
      </w:pPr>
    </w:p>
    <w:p w:rsidR="00A04315" w:rsidRDefault="00BE5695">
      <w:pPr>
        <w:spacing w:line="360" w:lineRule="auto"/>
        <w:jc w:val="both"/>
      </w:pPr>
      <w:r>
        <w:t xml:space="preserve">O ingresso no PROFGEO ocorre por meio do ENA - Exame Nacional de Acesso. </w:t>
      </w:r>
    </w:p>
    <w:p w:rsidR="00A04315" w:rsidRDefault="00BE5695">
      <w:pPr>
        <w:spacing w:line="360" w:lineRule="auto"/>
        <w:jc w:val="both"/>
      </w:pPr>
      <w:r>
        <w:t>A seleção ocorre por meio de edital nacional, que regulamenta o processo seletivo: inscrições, aplicação da prova, cronograma, classificações e outras informações.</w:t>
      </w:r>
    </w:p>
    <w:p w:rsidR="00A04315" w:rsidRDefault="00A04315">
      <w:pPr>
        <w:spacing w:line="360" w:lineRule="auto"/>
        <w:rPr>
          <w:b/>
        </w:rPr>
      </w:pPr>
    </w:p>
    <w:p w:rsidR="00A04315" w:rsidRDefault="00BE5695">
      <w:pPr>
        <w:spacing w:line="360" w:lineRule="auto"/>
        <w:jc w:val="both"/>
        <w:rPr>
          <w:b/>
        </w:rPr>
      </w:pPr>
      <w:r>
        <w:rPr>
          <w:b/>
        </w:rPr>
        <w:t>QUANDO SERÁ PUBLICADO O EDITAL DE SELEÇÃO PARA A TURMA 2025?</w:t>
      </w:r>
    </w:p>
    <w:p w:rsidR="00A04315" w:rsidRDefault="00A04315">
      <w:pPr>
        <w:spacing w:line="360" w:lineRule="auto"/>
        <w:jc w:val="both"/>
        <w:rPr>
          <w:b/>
        </w:rPr>
      </w:pPr>
    </w:p>
    <w:p w:rsidR="00A04315" w:rsidRDefault="00BE5695">
      <w:pPr>
        <w:spacing w:line="360" w:lineRule="auto"/>
        <w:jc w:val="both"/>
      </w:pPr>
      <w:r>
        <w:t xml:space="preserve">O Edital de Seleção da turma </w:t>
      </w:r>
      <w:r>
        <w:t>2025 do PROFGEO tem previsão de lançamento em 02 de setembro de 2024</w:t>
      </w:r>
      <w:r w:rsidR="003D0C93">
        <w:t>.</w:t>
      </w:r>
    </w:p>
    <w:p w:rsidR="00A04315" w:rsidRDefault="00A04315">
      <w:pPr>
        <w:spacing w:line="360" w:lineRule="auto"/>
        <w:jc w:val="both"/>
      </w:pPr>
    </w:p>
    <w:p w:rsidR="00A04315" w:rsidRDefault="00BE5695">
      <w:pPr>
        <w:spacing w:line="360" w:lineRule="auto"/>
        <w:jc w:val="both"/>
        <w:rPr>
          <w:b/>
        </w:rPr>
      </w:pPr>
      <w:r>
        <w:rPr>
          <w:b/>
        </w:rPr>
        <w:t>QUANDO SERÁ A APLICAÇÃO DA PROVA DO ENA?</w:t>
      </w:r>
    </w:p>
    <w:p w:rsidR="00A04315" w:rsidRDefault="00A04315">
      <w:pPr>
        <w:spacing w:line="360" w:lineRule="auto"/>
        <w:jc w:val="both"/>
      </w:pPr>
    </w:p>
    <w:p w:rsidR="00A04315" w:rsidRDefault="00BE5695">
      <w:pPr>
        <w:spacing w:line="360" w:lineRule="auto"/>
        <w:jc w:val="both"/>
      </w:pPr>
      <w:r>
        <w:t>A prova será aplicada no dia 24 de novembro de 2024, das 1</w:t>
      </w:r>
      <w:r w:rsidR="003D0C93">
        <w:t>3</w:t>
      </w:r>
      <w:r>
        <w:t xml:space="preserve"> às 1</w:t>
      </w:r>
      <w:r w:rsidR="003D0C93">
        <w:t>7</w:t>
      </w:r>
      <w:r>
        <w:t xml:space="preserve"> horas (horário de </w:t>
      </w:r>
      <w:r w:rsidR="003D0C93">
        <w:t>Rondônia</w:t>
      </w:r>
      <w:r>
        <w:t>)</w:t>
      </w:r>
      <w:r w:rsidR="003D0C93">
        <w:t xml:space="preserve">. </w:t>
      </w:r>
    </w:p>
    <w:p w:rsidR="00A04315" w:rsidRDefault="00BE5695">
      <w:pPr>
        <w:spacing w:line="360" w:lineRule="auto"/>
        <w:jc w:val="both"/>
      </w:pPr>
      <w:r>
        <w:t xml:space="preserve"> </w:t>
      </w:r>
    </w:p>
    <w:p w:rsidR="00A04315" w:rsidRDefault="00BE5695">
      <w:pPr>
        <w:spacing w:line="360" w:lineRule="auto"/>
        <w:jc w:val="both"/>
        <w:rPr>
          <w:b/>
        </w:rPr>
      </w:pPr>
      <w:r>
        <w:rPr>
          <w:b/>
        </w:rPr>
        <w:t>A APLICAÇÃO DA PROVA É PRESENCIAL OU ON LINE?</w:t>
      </w:r>
    </w:p>
    <w:p w:rsidR="00A04315" w:rsidRDefault="00BE5695">
      <w:pPr>
        <w:spacing w:line="360" w:lineRule="auto"/>
        <w:jc w:val="both"/>
      </w:pPr>
      <w:r>
        <w:t xml:space="preserve">A </w:t>
      </w:r>
      <w:r>
        <w:t>Prova do ENA - Turma 2025 será presencial, na Instituição Associada onde você se inscrever.</w:t>
      </w:r>
    </w:p>
    <w:p w:rsidR="00A04315" w:rsidRDefault="00A04315">
      <w:pPr>
        <w:spacing w:line="360" w:lineRule="auto"/>
        <w:jc w:val="both"/>
        <w:rPr>
          <w:highlight w:val="yellow"/>
        </w:rPr>
      </w:pPr>
    </w:p>
    <w:p w:rsidR="00A04315" w:rsidRDefault="00BE5695">
      <w:pPr>
        <w:spacing w:line="360" w:lineRule="auto"/>
        <w:jc w:val="both"/>
        <w:rPr>
          <w:b/>
        </w:rPr>
      </w:pPr>
      <w:r>
        <w:rPr>
          <w:b/>
        </w:rPr>
        <w:t>QUAL O FORMATO DA PROVA?</w:t>
      </w:r>
    </w:p>
    <w:p w:rsidR="00A04315" w:rsidRDefault="00A04315">
      <w:pPr>
        <w:spacing w:line="360" w:lineRule="auto"/>
        <w:jc w:val="both"/>
      </w:pPr>
    </w:p>
    <w:p w:rsidR="00A04315" w:rsidRDefault="00BE5695">
      <w:pPr>
        <w:numPr>
          <w:ilvl w:val="0"/>
          <w:numId w:val="1"/>
        </w:numPr>
        <w:spacing w:line="360" w:lineRule="auto"/>
        <w:jc w:val="both"/>
      </w:pPr>
      <w:r>
        <w:lastRenderedPageBreak/>
        <w:t xml:space="preserve">A prova é dividida em 20 questões objetivas e uma dissertativa. </w:t>
      </w:r>
    </w:p>
    <w:p w:rsidR="00A04315" w:rsidRDefault="00A04315">
      <w:pPr>
        <w:spacing w:line="360" w:lineRule="auto"/>
        <w:jc w:val="both"/>
        <w:rPr>
          <w:highlight w:val="yellow"/>
        </w:rPr>
      </w:pPr>
    </w:p>
    <w:p w:rsidR="00A04315" w:rsidRDefault="003D0C93">
      <w:pPr>
        <w:numPr>
          <w:ilvl w:val="0"/>
          <w:numId w:val="1"/>
        </w:numPr>
        <w:spacing w:line="360" w:lineRule="auto"/>
        <w:jc w:val="both"/>
      </w:pPr>
      <w:r>
        <w:t>As questões objetivas têm</w:t>
      </w:r>
      <w:r w:rsidR="00BE5695">
        <w:t xml:space="preserve"> peso de 50% e a dissertativa de 50%.</w:t>
      </w:r>
    </w:p>
    <w:p w:rsidR="00A04315" w:rsidRDefault="00A04315">
      <w:pPr>
        <w:spacing w:line="360" w:lineRule="auto"/>
        <w:jc w:val="both"/>
        <w:rPr>
          <w:highlight w:val="yellow"/>
        </w:rPr>
      </w:pPr>
    </w:p>
    <w:p w:rsidR="00A04315" w:rsidRDefault="00BE5695">
      <w:pPr>
        <w:numPr>
          <w:ilvl w:val="0"/>
          <w:numId w:val="1"/>
        </w:numPr>
        <w:spacing w:line="360" w:lineRule="auto"/>
        <w:jc w:val="both"/>
      </w:pPr>
      <w:r>
        <w:t xml:space="preserve">A nota mínima que deverá ser alcançada para correção da questão discursiva é de 50% de acerto das questões objetivas. </w:t>
      </w:r>
    </w:p>
    <w:p w:rsidR="00A04315" w:rsidRDefault="00A04315">
      <w:pPr>
        <w:spacing w:line="360" w:lineRule="auto"/>
        <w:jc w:val="both"/>
        <w:rPr>
          <w:highlight w:val="yellow"/>
        </w:rPr>
      </w:pPr>
    </w:p>
    <w:p w:rsidR="00A04315" w:rsidRDefault="00BE5695">
      <w:pPr>
        <w:numPr>
          <w:ilvl w:val="0"/>
          <w:numId w:val="1"/>
        </w:numPr>
        <w:spacing w:line="360" w:lineRule="auto"/>
        <w:jc w:val="both"/>
      </w:pPr>
      <w:r>
        <w:t>As questões objetivas têm foco em elementos, situações, conceitos e discussões do campo da Geografia escolar e das práticas pedagógicas.</w:t>
      </w:r>
      <w:r>
        <w:t xml:space="preserve"> </w:t>
      </w:r>
    </w:p>
    <w:p w:rsidR="00A04315" w:rsidRDefault="00BE5695">
      <w:pPr>
        <w:spacing w:line="360" w:lineRule="auto"/>
        <w:jc w:val="both"/>
        <w:rPr>
          <w:highlight w:val="yellow"/>
        </w:rPr>
      </w:pPr>
      <w:r>
        <w:t xml:space="preserve"> </w:t>
      </w:r>
    </w:p>
    <w:p w:rsidR="00A04315" w:rsidRDefault="00BE5695">
      <w:pPr>
        <w:numPr>
          <w:ilvl w:val="0"/>
          <w:numId w:val="1"/>
        </w:numPr>
        <w:spacing w:line="360" w:lineRule="auto"/>
        <w:jc w:val="both"/>
      </w:pPr>
      <w:bookmarkStart w:id="0" w:name="_heading=h.2w8jorsbgcvz" w:colFirst="0" w:colLast="0"/>
      <w:bookmarkEnd w:id="0"/>
      <w:r>
        <w:t xml:space="preserve">A questão discursiva versará sobre um problema/questão em que o/a candidato/a terá a oportunidade de dissertar sobre suas compreensões e experiências profissionais, além de intenções/motivações para cursar o PROFGEO.      </w:t>
      </w:r>
    </w:p>
    <w:p w:rsidR="00A04315" w:rsidRDefault="00A04315">
      <w:pPr>
        <w:spacing w:line="360" w:lineRule="auto"/>
        <w:jc w:val="both"/>
      </w:pPr>
      <w:bookmarkStart w:id="1" w:name="_heading=h.etfgok6ghxvx" w:colFirst="0" w:colLast="0"/>
      <w:bookmarkEnd w:id="1"/>
    </w:p>
    <w:p w:rsidR="00A04315" w:rsidRDefault="00BE5695">
      <w:pPr>
        <w:spacing w:line="360" w:lineRule="auto"/>
        <w:jc w:val="both"/>
        <w:rPr>
          <w:b/>
        </w:rPr>
      </w:pPr>
      <w:bookmarkStart w:id="2" w:name="_heading=h.k6rw9ddl1w18" w:colFirst="0" w:colLast="0"/>
      <w:bookmarkEnd w:id="2"/>
      <w:proofErr w:type="gramStart"/>
      <w:r>
        <w:rPr>
          <w:b/>
        </w:rPr>
        <w:t>QUAL É</w:t>
      </w:r>
      <w:proofErr w:type="gramEnd"/>
      <w:r>
        <w:rPr>
          <w:b/>
        </w:rPr>
        <w:t xml:space="preserve"> O PROGRAMA QUE ORIENT</w:t>
      </w:r>
      <w:r>
        <w:rPr>
          <w:b/>
        </w:rPr>
        <w:t>A A REALIZAÇÃO DA PROVA?</w:t>
      </w:r>
    </w:p>
    <w:p w:rsidR="00A04315" w:rsidRDefault="00A04315">
      <w:pPr>
        <w:spacing w:line="360" w:lineRule="auto"/>
        <w:ind w:left="720"/>
        <w:jc w:val="both"/>
      </w:pPr>
      <w:bookmarkStart w:id="3" w:name="_heading=h.uc1qr23mkrvy" w:colFirst="0" w:colLast="0"/>
      <w:bookmarkEnd w:id="3"/>
    </w:p>
    <w:p w:rsidR="00A04315" w:rsidRDefault="00BE5695">
      <w:pPr>
        <w:spacing w:line="360" w:lineRule="auto"/>
        <w:ind w:left="720"/>
        <w:jc w:val="both"/>
      </w:pPr>
      <w:bookmarkStart w:id="4" w:name="_heading=h.x9f8xx7g03ct" w:colFirst="0" w:colLast="0"/>
      <w:bookmarkEnd w:id="4"/>
      <w:r>
        <w:t>O programa é o seguinte:</w:t>
      </w:r>
    </w:p>
    <w:p w:rsidR="00A04315" w:rsidRDefault="00A04315">
      <w:pPr>
        <w:spacing w:line="360" w:lineRule="auto"/>
        <w:ind w:left="720"/>
        <w:jc w:val="both"/>
      </w:pPr>
      <w:bookmarkStart w:id="5" w:name="_heading=h.5okwtimzov4f" w:colFirst="0" w:colLast="0"/>
      <w:bookmarkEnd w:id="5"/>
    </w:p>
    <w:p w:rsidR="00A04315" w:rsidRDefault="00BE5695">
      <w:pPr>
        <w:spacing w:line="360" w:lineRule="auto"/>
        <w:ind w:left="720"/>
        <w:jc w:val="both"/>
        <w:rPr>
          <w:b/>
        </w:rPr>
      </w:pPr>
      <w:bookmarkStart w:id="6" w:name="_heading=h.mmn4ngw9r9lg" w:colFirst="0" w:colLast="0"/>
      <w:bookmarkEnd w:id="6"/>
      <w:r>
        <w:rPr>
          <w:b/>
        </w:rPr>
        <w:t xml:space="preserve">I - Saberes e conhecimentos da Geografia no espaço escolar </w:t>
      </w:r>
    </w:p>
    <w:p w:rsidR="00A04315" w:rsidRDefault="00BE5695">
      <w:pPr>
        <w:spacing w:line="360" w:lineRule="auto"/>
        <w:ind w:left="720"/>
        <w:jc w:val="both"/>
        <w:rPr>
          <w:sz w:val="22"/>
          <w:szCs w:val="22"/>
        </w:rPr>
      </w:pPr>
      <w:bookmarkStart w:id="7" w:name="_heading=h.6a8d6wf9idw9" w:colFirst="0" w:colLast="0"/>
      <w:bookmarkEnd w:id="7"/>
      <w:r>
        <w:t xml:space="preserve">1.1 </w:t>
      </w:r>
      <w:r>
        <w:rPr>
          <w:sz w:val="22"/>
          <w:szCs w:val="22"/>
        </w:rPr>
        <w:t>Concepções teórico-metodológicas da Geografia e seu ensino;</w:t>
      </w:r>
    </w:p>
    <w:p w:rsidR="00A04315" w:rsidRDefault="00BE5695">
      <w:pPr>
        <w:spacing w:line="360" w:lineRule="auto"/>
        <w:ind w:left="720"/>
        <w:jc w:val="both"/>
      </w:pPr>
      <w:bookmarkStart w:id="8" w:name="_heading=h.72jcvkxthaj7" w:colFirst="0" w:colLast="0"/>
      <w:bookmarkEnd w:id="8"/>
      <w:r>
        <w:t>1.2 Saberes disciplinares, curriculares, saberes da experiência e da ação pedagó</w:t>
      </w:r>
      <w:r>
        <w:t>gica dos docentes;</w:t>
      </w:r>
    </w:p>
    <w:p w:rsidR="00A04315" w:rsidRDefault="003D0C93">
      <w:pPr>
        <w:spacing w:line="360" w:lineRule="auto"/>
        <w:ind w:left="720"/>
        <w:jc w:val="both"/>
      </w:pPr>
      <w:bookmarkStart w:id="9" w:name="_heading=h.bl74qm84gbcl" w:colFirst="0" w:colLast="0"/>
      <w:bookmarkEnd w:id="9"/>
      <w:proofErr w:type="gramStart"/>
      <w:r>
        <w:t>1.3</w:t>
      </w:r>
      <w:r w:rsidR="00BE5695">
        <w:t xml:space="preserve">  Conceitos</w:t>
      </w:r>
      <w:proofErr w:type="gramEnd"/>
      <w:r w:rsidR="00BE5695">
        <w:t>, categorias e conteúdos de geografia no Ensino Fundamental e Médio;</w:t>
      </w:r>
    </w:p>
    <w:p w:rsidR="00A04315" w:rsidRDefault="00BE5695">
      <w:pPr>
        <w:spacing w:line="360" w:lineRule="auto"/>
        <w:ind w:left="720"/>
        <w:jc w:val="both"/>
      </w:pPr>
      <w:bookmarkStart w:id="10" w:name="_heading=h.t7s7hbq0swea" w:colFirst="0" w:colLast="0"/>
      <w:bookmarkEnd w:id="10"/>
      <w:r>
        <w:t>1.4 Programas, documentos e regulamentações que disciplinam e orientam o ensino de Geografia;</w:t>
      </w:r>
    </w:p>
    <w:p w:rsidR="00A04315" w:rsidRDefault="00BE5695">
      <w:pPr>
        <w:spacing w:line="360" w:lineRule="auto"/>
        <w:ind w:left="720"/>
        <w:jc w:val="both"/>
      </w:pPr>
      <w:bookmarkStart w:id="11" w:name="_heading=h.9t9o0doidwjp" w:colFirst="0" w:colLast="0"/>
      <w:bookmarkEnd w:id="11"/>
      <w:proofErr w:type="gramStart"/>
      <w:r>
        <w:t>1.5  Pesquisa</w:t>
      </w:r>
      <w:proofErr w:type="gramEnd"/>
      <w:r>
        <w:t xml:space="preserve"> e produção do conhecimento no campo da Geograf</w:t>
      </w:r>
      <w:r>
        <w:t>ia Escolar.</w:t>
      </w:r>
    </w:p>
    <w:p w:rsidR="00A04315" w:rsidRDefault="00BE5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b/>
        </w:rPr>
      </w:pPr>
      <w:bookmarkStart w:id="12" w:name="_heading=h.oqxvlp96d6q8" w:colFirst="0" w:colLast="0"/>
      <w:bookmarkEnd w:id="12"/>
      <w:r>
        <w:rPr>
          <w:b/>
        </w:rPr>
        <w:t xml:space="preserve">II - Formação docente em Geografia </w:t>
      </w:r>
    </w:p>
    <w:p w:rsidR="00A04315" w:rsidRDefault="00BE5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bookmarkStart w:id="13" w:name="_heading=h.jgaor6equnjm" w:colFirst="0" w:colLast="0"/>
      <w:bookmarkEnd w:id="13"/>
      <w:proofErr w:type="gramStart"/>
      <w:r>
        <w:t>2.1 As</w:t>
      </w:r>
      <w:proofErr w:type="gramEnd"/>
      <w:r>
        <w:t xml:space="preserve"> teorias pedagógicas na formação docente e seus desdobramentos na prática docente;</w:t>
      </w:r>
    </w:p>
    <w:p w:rsidR="00A04315" w:rsidRDefault="00BE5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bookmarkStart w:id="14" w:name="_heading=h.c7qdxs788ljo" w:colFirst="0" w:colLast="0"/>
      <w:bookmarkEnd w:id="14"/>
      <w:r>
        <w:lastRenderedPageBreak/>
        <w:t>2.2 Formação docente e políticas curriculares: suas incidências no ensino de Geografia;</w:t>
      </w:r>
    </w:p>
    <w:p w:rsidR="00A04315" w:rsidRDefault="00BE5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bookmarkStart w:id="15" w:name="_heading=h.8rxt6ldcd11b" w:colFirst="0" w:colLast="0"/>
      <w:bookmarkEnd w:id="15"/>
      <w:r>
        <w:t>2.3 A precarização do trabalho docente em Geografia;</w:t>
      </w:r>
    </w:p>
    <w:p w:rsidR="00A04315" w:rsidRDefault="00BE5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bookmarkStart w:id="16" w:name="_heading=h.wh65gbnadut6" w:colFirst="0" w:colLast="0"/>
      <w:bookmarkEnd w:id="16"/>
      <w:r>
        <w:t>2.4 Políticas públicas, legislação e perspectivas de formação docente em Geografia;</w:t>
      </w:r>
    </w:p>
    <w:p w:rsidR="00A04315" w:rsidRDefault="00BE569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</w:pPr>
      <w:bookmarkStart w:id="17" w:name="_heading=h.vlr8cgjtz8bj" w:colFirst="0" w:colLast="0"/>
      <w:bookmarkEnd w:id="17"/>
      <w:r>
        <w:t>2.5 Diversidade, diferença e inclusão no ensino de Geografia.</w:t>
      </w:r>
    </w:p>
    <w:p w:rsidR="00A04315" w:rsidRDefault="00BE5695">
      <w:pPr>
        <w:spacing w:line="360" w:lineRule="auto"/>
        <w:ind w:left="720"/>
        <w:jc w:val="both"/>
        <w:rPr>
          <w:b/>
        </w:rPr>
      </w:pPr>
      <w:bookmarkStart w:id="18" w:name="_heading=h.t6h2mck2wa6" w:colFirst="0" w:colLast="0"/>
      <w:bookmarkEnd w:id="18"/>
      <w:r>
        <w:rPr>
          <w:b/>
        </w:rPr>
        <w:t xml:space="preserve">III - As linguagens no ensino de Geografia  </w:t>
      </w:r>
    </w:p>
    <w:p w:rsidR="00A04315" w:rsidRDefault="00BE5695">
      <w:pPr>
        <w:spacing w:line="360" w:lineRule="auto"/>
        <w:ind w:left="720"/>
        <w:jc w:val="both"/>
      </w:pPr>
      <w:bookmarkStart w:id="19" w:name="_heading=h.4ypye345mqmn" w:colFirst="0" w:colLast="0"/>
      <w:bookmarkEnd w:id="19"/>
      <w:r>
        <w:t>3.1 Linguagens: importância e participação na formação de raciocínios geográficos;</w:t>
      </w:r>
    </w:p>
    <w:p w:rsidR="00A04315" w:rsidRDefault="00BE5695">
      <w:pPr>
        <w:spacing w:line="360" w:lineRule="auto"/>
        <w:ind w:left="720"/>
        <w:jc w:val="both"/>
      </w:pPr>
      <w:bookmarkStart w:id="20" w:name="_heading=h.571fhxq83hmg" w:colFirst="0" w:colLast="0"/>
      <w:bookmarkEnd w:id="20"/>
      <w:r>
        <w:t>3.2 Especificidades e potencialidades das diferentes linguagens na educação geográfica;</w:t>
      </w:r>
    </w:p>
    <w:p w:rsidR="00A04315" w:rsidRDefault="00BE5695">
      <w:pPr>
        <w:spacing w:line="360" w:lineRule="auto"/>
        <w:ind w:left="720"/>
        <w:jc w:val="both"/>
      </w:pPr>
      <w:bookmarkStart w:id="21" w:name="_heading=h.3b8yshjv07dk" w:colFirst="0" w:colLast="0"/>
      <w:bookmarkEnd w:id="21"/>
      <w:r>
        <w:t>3.3 Cartografias, geotecnologias e tecnologias da informação e comunicação;</w:t>
      </w:r>
    </w:p>
    <w:p w:rsidR="00A04315" w:rsidRDefault="00BE5695">
      <w:pPr>
        <w:spacing w:line="360" w:lineRule="auto"/>
        <w:ind w:left="720"/>
        <w:jc w:val="both"/>
      </w:pPr>
      <w:bookmarkStart w:id="22" w:name="_heading=h.qzmrt1lr6yea" w:colFirst="0" w:colLast="0"/>
      <w:bookmarkEnd w:id="22"/>
      <w:r>
        <w:t>3.4 Arte,</w:t>
      </w:r>
      <w:r>
        <w:t xml:space="preserve"> Fotografia, Cinema e outras linguagens visuais; </w:t>
      </w:r>
    </w:p>
    <w:p w:rsidR="00A04315" w:rsidRDefault="00BE5695">
      <w:pPr>
        <w:spacing w:line="360" w:lineRule="auto"/>
        <w:ind w:left="720"/>
        <w:jc w:val="both"/>
      </w:pPr>
      <w:bookmarkStart w:id="23" w:name="_heading=h.necrwu1slxz0" w:colFirst="0" w:colLast="0"/>
      <w:bookmarkEnd w:id="23"/>
      <w:r>
        <w:t>3.5 Proposições metodológicas para o ensino de Geografia.</w:t>
      </w:r>
    </w:p>
    <w:p w:rsidR="00A04315" w:rsidRDefault="00A04315">
      <w:pPr>
        <w:spacing w:line="360" w:lineRule="auto"/>
        <w:ind w:left="720"/>
        <w:jc w:val="both"/>
      </w:pPr>
      <w:bookmarkStart w:id="24" w:name="_heading=h.50tfvvayw7q" w:colFirst="0" w:colLast="0"/>
      <w:bookmarkEnd w:id="24"/>
    </w:p>
    <w:p w:rsidR="00A04315" w:rsidRDefault="00BE5695">
      <w:pPr>
        <w:spacing w:line="360" w:lineRule="auto"/>
        <w:jc w:val="both"/>
        <w:rPr>
          <w:b/>
        </w:rPr>
      </w:pPr>
      <w:bookmarkStart w:id="25" w:name="_heading=h.mawrckxo8wdr" w:colFirst="0" w:colLast="0"/>
      <w:bookmarkEnd w:id="25"/>
      <w:r>
        <w:rPr>
          <w:b/>
        </w:rPr>
        <w:t>QUAL A BIBLIOGRAFIA RECOMENDADA PARA O/A CANDIDATO/A?</w:t>
      </w:r>
    </w:p>
    <w:p w:rsidR="00A04315" w:rsidRDefault="00BE5695" w:rsidP="003D0C93">
      <w:pPr>
        <w:spacing w:line="360" w:lineRule="auto"/>
        <w:jc w:val="both"/>
      </w:pPr>
      <w:bookmarkStart w:id="26" w:name="_heading=h.3y76ibgwdgvc" w:colFirst="0" w:colLast="0"/>
      <w:bookmarkEnd w:id="26"/>
      <w:r>
        <w:t>O PROFGEO recomenda que o candidato elabore seu próprio plano de estudos, pois a bibliografia</w:t>
      </w:r>
      <w:r>
        <w:t xml:space="preserve"> na área de ensino de Geografia é muito vasta e atual. A título de sugestão, indicamos as seguintes referências:</w:t>
      </w:r>
      <w:bookmarkStart w:id="27" w:name="_heading=h.9pv0qgvaxhc" w:colFirst="0" w:colLast="0"/>
      <w:bookmarkEnd w:id="27"/>
    </w:p>
    <w:p w:rsidR="00A04315" w:rsidRDefault="00BE5695">
      <w:pPr>
        <w:spacing w:before="240" w:after="240" w:line="276" w:lineRule="auto"/>
        <w:jc w:val="both"/>
        <w:rPr>
          <w:highlight w:val="white"/>
        </w:rPr>
      </w:pPr>
      <w:bookmarkStart w:id="28" w:name="_heading=h.aw21yfstwvt6" w:colFirst="0" w:colLast="0"/>
      <w:bookmarkEnd w:id="28"/>
      <w:r>
        <w:t>A</w:t>
      </w:r>
      <w:r>
        <w:t xml:space="preserve">RAÚJO, Gilvan Charles </w:t>
      </w:r>
      <w:proofErr w:type="spellStart"/>
      <w:r>
        <w:t>Cirqueira</w:t>
      </w:r>
      <w:proofErr w:type="spellEnd"/>
      <w:r>
        <w:t xml:space="preserve"> de. </w:t>
      </w:r>
      <w:r>
        <w:rPr>
          <w:highlight w:val="white"/>
        </w:rPr>
        <w:t xml:space="preserve">Tendências Pedagógicas e Geografia Escolar. </w:t>
      </w:r>
      <w:r>
        <w:rPr>
          <w:i/>
          <w:highlight w:val="white"/>
        </w:rPr>
        <w:t>Revista Presença Geográfica</w:t>
      </w:r>
      <w:r>
        <w:rPr>
          <w:highlight w:val="white"/>
        </w:rPr>
        <w:t>. vol. 07, núm. 03, 2020. Disponív</w:t>
      </w:r>
      <w:r>
        <w:rPr>
          <w:highlight w:val="white"/>
        </w:rPr>
        <w:t>el em:</w:t>
      </w:r>
      <w:hyperlink r:id="rId7">
        <w:r>
          <w:rPr>
            <w:highlight w:val="white"/>
          </w:rPr>
          <w:t xml:space="preserve"> </w:t>
        </w:r>
      </w:hyperlink>
      <w:hyperlink r:id="rId8">
        <w:r>
          <w:rPr>
            <w:color w:val="1155CC"/>
            <w:highlight w:val="white"/>
            <w:u w:val="single"/>
          </w:rPr>
          <w:t>http://portal.amelica.org/ameli/journal/274/2742036008/html/</w:t>
        </w:r>
      </w:hyperlink>
      <w:r>
        <w:rPr>
          <w:highlight w:val="white"/>
        </w:rPr>
        <w:t xml:space="preserve">. </w:t>
      </w:r>
    </w:p>
    <w:p w:rsidR="00A04315" w:rsidRDefault="00BE5695">
      <w:pPr>
        <w:spacing w:before="240" w:after="240" w:line="276" w:lineRule="auto"/>
        <w:jc w:val="both"/>
      </w:pPr>
      <w:r>
        <w:t>AZEVEDO, M. O.; OLANDA, E.</w:t>
      </w:r>
      <w:r>
        <w:t xml:space="preserve"> R. O ensino do lugar: reflexões sobre o conceito de lugar na Geografia. </w:t>
      </w:r>
      <w:r>
        <w:rPr>
          <w:i/>
        </w:rPr>
        <w:t>Ateliê Geográfico</w:t>
      </w:r>
      <w:r>
        <w:t>, 2018, p. 136–156.</w:t>
      </w:r>
    </w:p>
    <w:p w:rsidR="00A04315" w:rsidRDefault="00BE5695">
      <w:pPr>
        <w:spacing w:before="240" w:after="240" w:line="276" w:lineRule="auto"/>
        <w:jc w:val="both"/>
        <w:rPr>
          <w:highlight w:val="white"/>
        </w:rPr>
      </w:pPr>
      <w:r>
        <w:rPr>
          <w:highlight w:val="white"/>
        </w:rPr>
        <w:t xml:space="preserve">BRASIL, Ministério da Educação. </w:t>
      </w:r>
      <w:r>
        <w:rPr>
          <w:i/>
          <w:highlight w:val="white"/>
        </w:rPr>
        <w:t>Base Nacional Comum Curricular: Educação Infantil e Ensino Fundamental</w:t>
      </w:r>
      <w:r>
        <w:rPr>
          <w:highlight w:val="white"/>
        </w:rPr>
        <w:t>. Brasília: MEC/Secretaria de Educação Básic</w:t>
      </w:r>
      <w:r>
        <w:rPr>
          <w:highlight w:val="white"/>
        </w:rPr>
        <w:t>a, 2018.</w:t>
      </w:r>
    </w:p>
    <w:p w:rsidR="00A04315" w:rsidRDefault="00BE5695">
      <w:pPr>
        <w:spacing w:before="240" w:after="240" w:line="276" w:lineRule="auto"/>
        <w:jc w:val="both"/>
        <w:rPr>
          <w:highlight w:val="white"/>
        </w:rPr>
      </w:pPr>
      <w:r>
        <w:rPr>
          <w:highlight w:val="white"/>
        </w:rPr>
        <w:t xml:space="preserve">BRASIL. </w:t>
      </w:r>
      <w:proofErr w:type="gramStart"/>
      <w:r>
        <w:rPr>
          <w:i/>
          <w:highlight w:val="white"/>
        </w:rPr>
        <w:t>LEI N</w:t>
      </w:r>
      <w:r>
        <w:rPr>
          <w:i/>
          <w:highlight w:val="white"/>
          <w:vertAlign w:val="superscript"/>
        </w:rPr>
        <w:t>o</w:t>
      </w:r>
      <w:proofErr w:type="gramEnd"/>
      <w:r>
        <w:rPr>
          <w:i/>
          <w:highlight w:val="white"/>
        </w:rPr>
        <w:t xml:space="preserve"> 10.639, DE 9 DE JANEIRO DE 2003</w:t>
      </w:r>
      <w:r>
        <w:rPr>
          <w:highlight w:val="white"/>
        </w:rPr>
        <w:t>. Inclui no currículo oficial da Rede de Ensino a obrigatoriedade da temática "História e Cultura Afro-Brasileira", e dá outras providências. Disponível em:</w:t>
      </w:r>
      <w:hyperlink r:id="rId9" w:anchor=":~:text=L10639&amp;text=LEI%20No%2010.639%2C%20DE%209%20DE%20JANEIRO%20DE%202003.&amp;text=Altera%20a%20Lei%20no,%22%2C%20e%20d%C3%A1%20outras%20provid%C3%AAncias">
        <w:r>
          <w:rPr>
            <w:highlight w:val="white"/>
          </w:rPr>
          <w:t xml:space="preserve"> </w:t>
        </w:r>
      </w:hyperlink>
      <w:hyperlink r:id="rId10" w:anchor=":~:text=L10639&amp;text=LEI%20No%2010.639%2C%20DE%209%20DE%20JANEIRO%20DE%202003.&amp;text=Altera%20a%20Lei%20no,%22%2C%20e%20d%C3%A1%20outras%20provid%C3%AAncias">
        <w:r>
          <w:rPr>
            <w:color w:val="1155CC"/>
            <w:highlight w:val="white"/>
            <w:u w:val="single"/>
          </w:rPr>
          <w:t>https://www.planalto.gov.br/ccivil_03/leis/2003/L10.639.htm#:~:text=L10639&amp;tex</w:t>
        </w:r>
        <w:r>
          <w:rPr>
            <w:color w:val="1155CC"/>
            <w:highlight w:val="white"/>
            <w:u w:val="single"/>
          </w:rPr>
          <w:t>t=LEI%20No%2010.639%2C%20DE%209%20DE%20JANEIRO%20DE%202003.&amp;text=Altera%20a%20Lei%20no,%22%2C%20e%20d%C3%A1%20outras%20provid%C3%AAncias</w:t>
        </w:r>
      </w:hyperlink>
      <w:r>
        <w:rPr>
          <w:highlight w:val="white"/>
        </w:rPr>
        <w:t>.</w:t>
      </w:r>
    </w:p>
    <w:p w:rsidR="00A04315" w:rsidRDefault="00BE5695">
      <w:pPr>
        <w:spacing w:before="240" w:after="240" w:line="276" w:lineRule="auto"/>
        <w:jc w:val="both"/>
        <w:rPr>
          <w:highlight w:val="white"/>
        </w:rPr>
      </w:pPr>
      <w:r>
        <w:rPr>
          <w:highlight w:val="white"/>
        </w:rPr>
        <w:lastRenderedPageBreak/>
        <w:t xml:space="preserve">BRASIL. </w:t>
      </w:r>
      <w:r>
        <w:rPr>
          <w:i/>
          <w:highlight w:val="white"/>
        </w:rPr>
        <w:t>Estatuto da Pessoa com Deficiência</w:t>
      </w:r>
      <w:r>
        <w:rPr>
          <w:highlight w:val="white"/>
        </w:rPr>
        <w:t xml:space="preserve">. – 3. ed. – </w:t>
      </w:r>
      <w:proofErr w:type="gramStart"/>
      <w:r>
        <w:rPr>
          <w:highlight w:val="white"/>
        </w:rPr>
        <w:t>Brasília :</w:t>
      </w:r>
      <w:proofErr w:type="gramEnd"/>
      <w:r>
        <w:rPr>
          <w:highlight w:val="white"/>
        </w:rPr>
        <w:t xml:space="preserve"> Senado Federal, Coordenação de Edições Técnicas, 201</w:t>
      </w:r>
      <w:r>
        <w:rPr>
          <w:highlight w:val="white"/>
        </w:rPr>
        <w:t>9. Disponível em: chrome-extension://efaidnbmnnnibpcajpcglclefindmkaj/https://www2.senado.leg.br/bdsf/bitstream/handle/id/554329/estatuto_da_pessoa_com_deficiencia_3ed.pdf.</w:t>
      </w:r>
    </w:p>
    <w:p w:rsidR="00A04315" w:rsidRDefault="00BE5695">
      <w:pPr>
        <w:spacing w:before="240" w:after="240" w:line="276" w:lineRule="auto"/>
        <w:jc w:val="both"/>
      </w:pPr>
      <w:bookmarkStart w:id="29" w:name="_heading=h.xutccdz4n627" w:colFirst="0" w:colLast="0"/>
      <w:bookmarkEnd w:id="29"/>
      <w:r>
        <w:t>CANTO, Tânia S. do. C</w:t>
      </w:r>
      <w:r>
        <w:rPr>
          <w:i/>
        </w:rPr>
        <w:t>artografia e tecnologias digitais: novas abordagens e linguagens para a sala de aula</w:t>
      </w:r>
      <w:r>
        <w:t xml:space="preserve">. Curitiba: CRV, 2022. </w:t>
      </w:r>
    </w:p>
    <w:p w:rsidR="00A04315" w:rsidRDefault="00BE5695">
      <w:pPr>
        <w:spacing w:before="240" w:after="240" w:line="276" w:lineRule="auto"/>
        <w:jc w:val="both"/>
      </w:pPr>
      <w:r>
        <w:t xml:space="preserve">CASTELLAR, S.M.V. A alfabetização em geografia. </w:t>
      </w:r>
      <w:r>
        <w:rPr>
          <w:i/>
        </w:rPr>
        <w:t>Espaços da Escola</w:t>
      </w:r>
      <w:r>
        <w:t xml:space="preserve">, Ijuí, v. 10, n. 37, p. 29-46, </w:t>
      </w:r>
      <w:proofErr w:type="gramStart"/>
      <w:r>
        <w:t>jul./</w:t>
      </w:r>
      <w:proofErr w:type="gramEnd"/>
      <w:r>
        <w:t>set. 2000.</w:t>
      </w:r>
    </w:p>
    <w:p w:rsidR="00A04315" w:rsidRDefault="00BE5695">
      <w:pPr>
        <w:spacing w:before="240" w:after="240" w:line="276" w:lineRule="auto"/>
        <w:jc w:val="both"/>
      </w:pPr>
      <w:r>
        <w:t xml:space="preserve">CAVALCANTI, Lana de Souza. </w:t>
      </w:r>
      <w:r>
        <w:rPr>
          <w:i/>
        </w:rPr>
        <w:t>Geografi</w:t>
      </w:r>
      <w:r>
        <w:rPr>
          <w:i/>
        </w:rPr>
        <w:t>a, escola e construção de conhecimentos</w:t>
      </w:r>
      <w:r>
        <w:t xml:space="preserve">. Campinas: Papirus, 1998. </w:t>
      </w:r>
    </w:p>
    <w:p w:rsidR="00A04315" w:rsidRDefault="00BE5695">
      <w:pPr>
        <w:spacing w:before="240" w:after="240" w:line="276" w:lineRule="auto"/>
        <w:jc w:val="both"/>
      </w:pPr>
      <w:bookmarkStart w:id="30" w:name="_heading=h.egw7gvhcrj5l" w:colFirst="0" w:colLast="0"/>
      <w:bookmarkEnd w:id="30"/>
      <w:r>
        <w:t xml:space="preserve">CAVALCANTI, Lana de Souza. </w:t>
      </w:r>
      <w:r>
        <w:rPr>
          <w:i/>
        </w:rPr>
        <w:t>O ensino de geografia na escola</w:t>
      </w:r>
      <w:r>
        <w:t>. Campinas, SP: Papirus, 2012.</w:t>
      </w:r>
    </w:p>
    <w:p w:rsidR="00A04315" w:rsidRDefault="00BE5695">
      <w:pPr>
        <w:spacing w:before="240" w:after="240" w:line="276" w:lineRule="auto"/>
        <w:jc w:val="both"/>
      </w:pPr>
      <w:r>
        <w:t>CAVALCANTI, Lana de Souza. Ensino de geografia e diversidade: Construção de conhecimentos geográfico</w:t>
      </w:r>
      <w:r>
        <w:t xml:space="preserve">s escolares e atribuição de significados pelos diversos sujeitos do processo de ensino. In CASTELLAR, Sônia (Org.) </w:t>
      </w:r>
      <w:r>
        <w:rPr>
          <w:i/>
        </w:rPr>
        <w:t>Educação Geográfica: Teorias e Práticas Docentes</w:t>
      </w:r>
      <w:r>
        <w:t>. São Paulo: Contexto, 2010.</w:t>
      </w:r>
    </w:p>
    <w:p w:rsidR="00A04315" w:rsidRDefault="00BE5695">
      <w:pPr>
        <w:spacing w:before="240" w:after="240" w:line="276" w:lineRule="auto"/>
        <w:jc w:val="both"/>
      </w:pPr>
      <w:r>
        <w:t xml:space="preserve">CAVALCANTI, Lana de Souza. </w:t>
      </w:r>
      <w:r>
        <w:rPr>
          <w:i/>
        </w:rPr>
        <w:t>Pensar pela Geografia: ensino e relevância social</w:t>
      </w:r>
      <w:r>
        <w:t>. Goiânia: C&amp;A Alfa Comunicação, 2019.</w:t>
      </w:r>
    </w:p>
    <w:p w:rsidR="00A04315" w:rsidRDefault="00BE5695" w:rsidP="003D0C93">
      <w:pPr>
        <w:shd w:val="clear" w:color="auto" w:fill="FFFFFF"/>
        <w:spacing w:before="240" w:after="240" w:line="276" w:lineRule="auto"/>
        <w:jc w:val="both"/>
      </w:pPr>
      <w:r>
        <w:t xml:space="preserve">GONÇALVES, T. R. S.; LOPES, J. J.M. Alfabetização geográfica nos primeiros anos do ensino fundamental. </w:t>
      </w:r>
      <w:r>
        <w:rPr>
          <w:i/>
        </w:rPr>
        <w:t>Revista de Estudo e Pesquisa em Educação</w:t>
      </w:r>
      <w:r>
        <w:t xml:space="preserve">, v. 10, p. 45-52, </w:t>
      </w:r>
      <w:proofErr w:type="spellStart"/>
      <w:r>
        <w:t>jan</w:t>
      </w:r>
      <w:proofErr w:type="spellEnd"/>
      <w:r>
        <w:t>/de</w:t>
      </w:r>
      <w:r>
        <w:t>z 2008.</w:t>
      </w:r>
    </w:p>
    <w:p w:rsidR="00A04315" w:rsidRDefault="00BE5695">
      <w:pPr>
        <w:shd w:val="clear" w:color="auto" w:fill="FFFFFF"/>
        <w:spacing w:before="240" w:after="240" w:line="276" w:lineRule="auto"/>
        <w:jc w:val="both"/>
      </w:pPr>
      <w:r>
        <w:t xml:space="preserve">HOLLMANN, Verónica C. Além da literalidade: outros modos de aproximação à linguagem da fotografia na Geografia. </w:t>
      </w:r>
      <w:r>
        <w:rPr>
          <w:i/>
        </w:rPr>
        <w:t>Signos Geográficos</w:t>
      </w:r>
      <w:r>
        <w:t>, Goiânia-GO, V.2, 2020, p. 01-17.</w:t>
      </w:r>
    </w:p>
    <w:p w:rsidR="00A04315" w:rsidRDefault="00BE5695">
      <w:pPr>
        <w:shd w:val="clear" w:color="auto" w:fill="FFFFFF"/>
        <w:spacing w:before="240" w:after="240" w:line="276" w:lineRule="auto"/>
        <w:jc w:val="both"/>
        <w:rPr>
          <w:color w:val="1155CC"/>
          <w:u w:val="single"/>
        </w:rPr>
      </w:pPr>
      <w:r>
        <w:t xml:space="preserve">OLIVEIRA JUNIOR, </w:t>
      </w:r>
      <w:proofErr w:type="spellStart"/>
      <w:r>
        <w:t>Wenceslao</w:t>
      </w:r>
      <w:proofErr w:type="spellEnd"/>
      <w:r>
        <w:t xml:space="preserve"> M. de.; GIRARDI, Gisele. Diferentes linguagens no ensino</w:t>
      </w:r>
      <w:r>
        <w:t xml:space="preserve"> de Geografia. In: </w:t>
      </w:r>
      <w:r>
        <w:rPr>
          <w:i/>
        </w:rPr>
        <w:t>Encontro Nacional de Práticas de Ensino de Geografia</w:t>
      </w:r>
      <w:r>
        <w:t xml:space="preserve">, XI, 2011. </w:t>
      </w:r>
      <w:proofErr w:type="spellStart"/>
      <w:r>
        <w:t>Goiânia</w:t>
      </w:r>
      <w:proofErr w:type="spellEnd"/>
      <w:r>
        <w:t xml:space="preserve">. Anais... </w:t>
      </w:r>
      <w:proofErr w:type="spellStart"/>
      <w:r>
        <w:t>Goiânia</w:t>
      </w:r>
      <w:proofErr w:type="spellEnd"/>
      <w:r>
        <w:t>, 2011, p. 1-9. Disponível em:</w:t>
      </w:r>
      <w:hyperlink r:id="rId11">
        <w:r>
          <w:t xml:space="preserve"> </w:t>
        </w:r>
      </w:hyperlink>
      <w:hyperlink r:id="rId12">
        <w:r>
          <w:rPr>
            <w:color w:val="1155CC"/>
            <w:u w:val="single"/>
          </w:rPr>
          <w:t>https://poesionline.files.wordpress.com/2015/02/oliveirajrgirardi-20111.pdf</w:t>
        </w:r>
      </w:hyperlink>
    </w:p>
    <w:p w:rsidR="00A04315" w:rsidRDefault="00BE5695">
      <w:pPr>
        <w:shd w:val="clear" w:color="auto" w:fill="FFFFFF"/>
        <w:spacing w:before="240" w:after="240" w:line="276" w:lineRule="auto"/>
        <w:jc w:val="both"/>
      </w:pPr>
      <w:r>
        <w:t xml:space="preserve">OLIVEIRA JUNIOR, </w:t>
      </w:r>
      <w:proofErr w:type="spellStart"/>
      <w:r>
        <w:t>Wenceslao</w:t>
      </w:r>
      <w:proofErr w:type="spellEnd"/>
      <w:r>
        <w:t xml:space="preserve"> M. de; GIRARDI, Gisele. O cinema como diferença na linguagem do ensino de Geog</w:t>
      </w:r>
      <w:r>
        <w:t xml:space="preserve">rafia: uma cartografia provisória. </w:t>
      </w:r>
      <w:r>
        <w:rPr>
          <w:i/>
        </w:rPr>
        <w:t>Revista Brasileira de Educação em Geografia</w:t>
      </w:r>
      <w:r>
        <w:t xml:space="preserve">, Campinas, v. 10, n. 19, p. 45-66, </w:t>
      </w:r>
      <w:proofErr w:type="gramStart"/>
      <w:r>
        <w:t>jan./</w:t>
      </w:r>
      <w:proofErr w:type="gramEnd"/>
      <w:r>
        <w:t>jun., 2020.</w:t>
      </w:r>
    </w:p>
    <w:p w:rsidR="00A04315" w:rsidRDefault="00BE5695">
      <w:pPr>
        <w:shd w:val="clear" w:color="auto" w:fill="FFFFFF"/>
        <w:spacing w:before="240" w:after="240" w:line="276" w:lineRule="auto"/>
        <w:jc w:val="both"/>
        <w:rPr>
          <w:highlight w:val="white"/>
        </w:rPr>
      </w:pPr>
      <w:bookmarkStart w:id="31" w:name="_heading=h.d9o27y6d25sb" w:colFirst="0" w:colLast="0"/>
      <w:bookmarkEnd w:id="31"/>
      <w:r>
        <w:rPr>
          <w:highlight w:val="white"/>
        </w:rPr>
        <w:lastRenderedPageBreak/>
        <w:t xml:space="preserve">RIBEIRO, Solange Lucas. Ensino de Geografia no contexto da diversidade e da inclusão educacional. </w:t>
      </w:r>
      <w:r>
        <w:rPr>
          <w:i/>
          <w:highlight w:val="white"/>
        </w:rPr>
        <w:t>Revista Brasileira de Educa</w:t>
      </w:r>
      <w:r>
        <w:rPr>
          <w:i/>
          <w:highlight w:val="white"/>
        </w:rPr>
        <w:t>ção em Geografia</w:t>
      </w:r>
      <w:r>
        <w:rPr>
          <w:highlight w:val="white"/>
        </w:rPr>
        <w:t xml:space="preserve">, Campinas, v. 11, n. 21, p. 05-23, </w:t>
      </w:r>
      <w:proofErr w:type="gramStart"/>
      <w:r>
        <w:rPr>
          <w:highlight w:val="white"/>
        </w:rPr>
        <w:t>jan./</w:t>
      </w:r>
      <w:proofErr w:type="gramEnd"/>
      <w:r>
        <w:rPr>
          <w:highlight w:val="white"/>
        </w:rPr>
        <w:t>dez., 2021</w:t>
      </w:r>
    </w:p>
    <w:p w:rsidR="00A04315" w:rsidRDefault="00BE5695" w:rsidP="003D0C93">
      <w:pPr>
        <w:shd w:val="clear" w:color="auto" w:fill="FFFFFF"/>
        <w:spacing w:before="240" w:after="240" w:line="276" w:lineRule="auto"/>
        <w:jc w:val="both"/>
      </w:pPr>
      <w:r>
        <w:t xml:space="preserve">RICHTER, Denis. O pensamento, o pensamento espacial e a linguagem cartográfica para a geografia escolar nos anos iniciais do ensino fundamental. </w:t>
      </w:r>
      <w:r>
        <w:rPr>
          <w:i/>
        </w:rPr>
        <w:t>Boletim Paulista de Geografia,</w:t>
      </w:r>
      <w:r>
        <w:t xml:space="preserve"> v. 99, p. 25</w:t>
      </w:r>
      <w:r>
        <w:t>1-267, 2018.</w:t>
      </w:r>
    </w:p>
    <w:p w:rsidR="00A04315" w:rsidRDefault="00BE5695" w:rsidP="003D0C93">
      <w:pPr>
        <w:shd w:val="clear" w:color="auto" w:fill="FFFFFF"/>
        <w:spacing w:before="240" w:after="240" w:line="276" w:lineRule="auto"/>
        <w:jc w:val="both"/>
      </w:pPr>
      <w:bookmarkStart w:id="32" w:name="_heading=h.fn60e72hmfta" w:colFirst="0" w:colLast="0"/>
      <w:bookmarkEnd w:id="32"/>
      <w:r>
        <w:t xml:space="preserve">SANTOS, </w:t>
      </w:r>
      <w:proofErr w:type="spellStart"/>
      <w:r>
        <w:t>Luline</w:t>
      </w:r>
      <w:proofErr w:type="spellEnd"/>
      <w:r>
        <w:t xml:space="preserve"> Silva Carvalho; SOUZA, </w:t>
      </w:r>
      <w:proofErr w:type="spellStart"/>
      <w:r>
        <w:t>Vanilotn</w:t>
      </w:r>
      <w:proofErr w:type="spellEnd"/>
      <w:r>
        <w:t xml:space="preserve"> Camilo de Souza. Pensar e raciocinar: a Geografia como instrumento de cognição. </w:t>
      </w:r>
      <w:r>
        <w:rPr>
          <w:i/>
        </w:rPr>
        <w:t>Signos Geográficos</w:t>
      </w:r>
      <w:r>
        <w:t xml:space="preserve">, Goiânia-GO, V.3, 2021. </w:t>
      </w:r>
    </w:p>
    <w:p w:rsidR="00A04315" w:rsidRDefault="00BE5695" w:rsidP="003D0C93">
      <w:pPr>
        <w:shd w:val="clear" w:color="auto" w:fill="FFFFFF"/>
        <w:spacing w:before="240" w:after="240" w:line="276" w:lineRule="auto"/>
        <w:jc w:val="both"/>
      </w:pPr>
      <w:bookmarkStart w:id="33" w:name="_heading=h.uy9a8g6pyswi" w:colFirst="0" w:colLast="0"/>
      <w:bookmarkEnd w:id="33"/>
      <w:r>
        <w:t>SANTOS, Renato Emerson Nascimento dos; COUTINHO, Ronald Santos. Desafios</w:t>
      </w:r>
      <w:r>
        <w:t xml:space="preserve"> para a implementação de uma educação antirracista no ensino de geografia: os conflitos na prática cotidiana de </w:t>
      </w:r>
      <w:proofErr w:type="gramStart"/>
      <w:r>
        <w:t>professoras(</w:t>
      </w:r>
      <w:proofErr w:type="gramEnd"/>
      <w:r>
        <w:t xml:space="preserve">es). </w:t>
      </w:r>
      <w:r>
        <w:rPr>
          <w:i/>
        </w:rPr>
        <w:t xml:space="preserve">Revista </w:t>
      </w:r>
      <w:proofErr w:type="gramStart"/>
      <w:r>
        <w:rPr>
          <w:i/>
        </w:rPr>
        <w:t xml:space="preserve">ABPN </w:t>
      </w:r>
      <w:r>
        <w:t>,</w:t>
      </w:r>
      <w:proofErr w:type="gramEnd"/>
      <w:r>
        <w:t xml:space="preserve"> v. 12, p. 78-108, 2020.</w:t>
      </w:r>
    </w:p>
    <w:p w:rsidR="00A04315" w:rsidRDefault="00BE5695">
      <w:pPr>
        <w:shd w:val="clear" w:color="auto" w:fill="FFFFFF"/>
        <w:spacing w:before="240" w:after="240" w:line="276" w:lineRule="auto"/>
        <w:jc w:val="both"/>
      </w:pPr>
      <w:r>
        <w:t>SEEMANN, Jorn. O ensino de Cartografia que não está no currículo: olhares cartográficos,</w:t>
      </w:r>
      <w:r>
        <w:t xml:space="preserve"> “carto-fatos” e “cultura cartográfica. In: NUNES, Flaviana G. (Org.) </w:t>
      </w:r>
      <w:r>
        <w:rPr>
          <w:i/>
        </w:rPr>
        <w:t>Ensino de Geografia: novos olhares e práticas</w:t>
      </w:r>
      <w:r>
        <w:t xml:space="preserve">. Dourados, Editora da UFGD, 2011, p. 37-60.   </w:t>
      </w:r>
    </w:p>
    <w:p w:rsidR="00A04315" w:rsidRDefault="00BE5695" w:rsidP="003D0C93">
      <w:pPr>
        <w:shd w:val="clear" w:color="auto" w:fill="FFFFFF"/>
        <w:spacing w:before="240" w:after="240" w:line="276" w:lineRule="auto"/>
        <w:jc w:val="both"/>
      </w:pPr>
      <w:r>
        <w:t xml:space="preserve">SILVA, Amanda Moreira da. </w:t>
      </w:r>
      <w:r>
        <w:rPr>
          <w:i/>
        </w:rPr>
        <w:t xml:space="preserve">Formas e tendências de precarização do trabalho docente: o </w:t>
      </w:r>
      <w:proofErr w:type="spellStart"/>
      <w:r>
        <w:rPr>
          <w:i/>
        </w:rPr>
        <w:t>precaria</w:t>
      </w:r>
      <w:r>
        <w:rPr>
          <w:i/>
        </w:rPr>
        <w:t>do</w:t>
      </w:r>
      <w:proofErr w:type="spellEnd"/>
      <w:r>
        <w:rPr>
          <w:i/>
        </w:rPr>
        <w:t xml:space="preserve"> professoral e o professorado estável-formal nas redes públicas brasileiras</w:t>
      </w:r>
      <w:r>
        <w:t>. Curitiba: CRV, 2020.</w:t>
      </w:r>
    </w:p>
    <w:p w:rsidR="00A04315" w:rsidRDefault="00BE5695" w:rsidP="003D0C93">
      <w:pPr>
        <w:shd w:val="clear" w:color="auto" w:fill="FFFFFF"/>
        <w:spacing w:before="240" w:after="240" w:line="276" w:lineRule="auto"/>
        <w:jc w:val="both"/>
      </w:pPr>
      <w:bookmarkStart w:id="34" w:name="_heading=h.l0zyd1c38l5l" w:colFirst="0" w:colLast="0"/>
      <w:bookmarkEnd w:id="34"/>
      <w:r>
        <w:t>STRAFORINI, Rafael et al (</w:t>
      </w:r>
      <w:proofErr w:type="spellStart"/>
      <w:r>
        <w:t>Orgs</w:t>
      </w:r>
      <w:proofErr w:type="spellEnd"/>
      <w:r>
        <w:t xml:space="preserve">). </w:t>
      </w:r>
      <w:r>
        <w:rPr>
          <w:i/>
        </w:rPr>
        <w:t>Políticas Educacionais e Ensino de Geografia: Sentidos de Currículo, Práticas e Formação Docente</w:t>
      </w:r>
      <w:r>
        <w:t>. Jundiaí - SP: Paco Editor</w:t>
      </w:r>
      <w:r>
        <w:t>ial, 2021.</w:t>
      </w:r>
    </w:p>
    <w:p w:rsidR="00A04315" w:rsidRDefault="00BE5695">
      <w:pPr>
        <w:shd w:val="clear" w:color="auto" w:fill="FFFFFF"/>
        <w:spacing w:before="240" w:after="240" w:line="276" w:lineRule="auto"/>
        <w:jc w:val="both"/>
      </w:pPr>
      <w:bookmarkStart w:id="35" w:name="_heading=h.q1ncm8esa8ku" w:colFirst="0" w:colLast="0"/>
      <w:bookmarkEnd w:id="35"/>
      <w:r>
        <w:t xml:space="preserve"> </w:t>
      </w:r>
      <w:bookmarkStart w:id="36" w:name="_GoBack"/>
      <w:bookmarkEnd w:id="36"/>
    </w:p>
    <w:p w:rsidR="003D0C93" w:rsidRDefault="003D0C93" w:rsidP="003D0C93">
      <w:pPr>
        <w:spacing w:before="240" w:after="240" w:line="276" w:lineRule="auto"/>
        <w:jc w:val="both"/>
        <w:rPr>
          <w:b/>
        </w:rPr>
      </w:pPr>
      <w:proofErr w:type="gramStart"/>
      <w:r>
        <w:rPr>
          <w:b/>
        </w:rPr>
        <w:t>QUAL É</w:t>
      </w:r>
      <w:proofErr w:type="gramEnd"/>
      <w:r>
        <w:rPr>
          <w:b/>
        </w:rPr>
        <w:t xml:space="preserve"> O FORMATO DAS AULAS DO PROFGEO?</w:t>
      </w:r>
    </w:p>
    <w:p w:rsidR="003D0C93" w:rsidRPr="00F904DB" w:rsidRDefault="003D0C93" w:rsidP="003D0C93">
      <w:pPr>
        <w:spacing w:before="240" w:after="240" w:line="276" w:lineRule="auto"/>
        <w:jc w:val="both"/>
      </w:pPr>
      <w:r>
        <w:t xml:space="preserve">As disciplinas são divididas em obrigatórias e optativas. O aluno terá que cumprir duas disciplinas obrigatórias ofertadas nos dois primeiros semestres na modalidade presencial no IFRO </w:t>
      </w:r>
      <w:r w:rsidRPr="00F904DB">
        <w:rPr>
          <w:i/>
        </w:rPr>
        <w:t>campus</w:t>
      </w:r>
      <w:r>
        <w:t xml:space="preserve"> Cacoal. O aluno terá que cumprir também pelo menos duas disciplinas optativas, sendo estas ofertadas de modo híbrido (presencial e remota) ou totalmente </w:t>
      </w:r>
      <w:proofErr w:type="spellStart"/>
      <w:r>
        <w:t>EaD</w:t>
      </w:r>
      <w:proofErr w:type="spellEnd"/>
      <w:r>
        <w:t xml:space="preserve">. Os encontros presenciais das disciplinas podem ser ao longo do semestre ou de maneira concentrada, a depender da disponibilidade do docente que ministrará a disciplina. </w:t>
      </w:r>
    </w:p>
    <w:p w:rsidR="003D0C93" w:rsidRDefault="003D0C93">
      <w:pPr>
        <w:shd w:val="clear" w:color="auto" w:fill="FFFFFF"/>
        <w:spacing w:before="240" w:after="240" w:line="276" w:lineRule="auto"/>
        <w:jc w:val="both"/>
      </w:pPr>
    </w:p>
    <w:p w:rsidR="00A04315" w:rsidRDefault="00A04315">
      <w:pPr>
        <w:shd w:val="clear" w:color="auto" w:fill="FFFFFF"/>
        <w:spacing w:before="240" w:after="240" w:line="360" w:lineRule="auto"/>
        <w:jc w:val="both"/>
      </w:pPr>
      <w:bookmarkStart w:id="37" w:name="_heading=h.dq0obur4ia7u" w:colFirst="0" w:colLast="0"/>
      <w:bookmarkEnd w:id="37"/>
    </w:p>
    <w:p w:rsidR="00A04315" w:rsidRDefault="00A04315">
      <w:pPr>
        <w:spacing w:line="360" w:lineRule="auto"/>
        <w:ind w:left="720"/>
        <w:jc w:val="both"/>
      </w:pPr>
      <w:bookmarkStart w:id="38" w:name="_heading=h.nwqmu586ayh9" w:colFirst="0" w:colLast="0"/>
      <w:bookmarkEnd w:id="38"/>
    </w:p>
    <w:p w:rsidR="00A04315" w:rsidRDefault="00A04315">
      <w:pPr>
        <w:spacing w:line="360" w:lineRule="auto"/>
        <w:ind w:left="720"/>
        <w:jc w:val="both"/>
      </w:pPr>
      <w:bookmarkStart w:id="39" w:name="_heading=h.x2y268m0iori" w:colFirst="0" w:colLast="0"/>
      <w:bookmarkEnd w:id="39"/>
    </w:p>
    <w:p w:rsidR="00A04315" w:rsidRDefault="00A04315">
      <w:pPr>
        <w:spacing w:line="360" w:lineRule="auto"/>
        <w:ind w:left="720"/>
        <w:jc w:val="both"/>
      </w:pPr>
      <w:bookmarkStart w:id="40" w:name="_heading=h.earzkvyjwj67" w:colFirst="0" w:colLast="0"/>
      <w:bookmarkEnd w:id="40"/>
    </w:p>
    <w:p w:rsidR="00A04315" w:rsidRDefault="00A04315">
      <w:pPr>
        <w:spacing w:line="360" w:lineRule="auto"/>
        <w:jc w:val="both"/>
      </w:pPr>
    </w:p>
    <w:p w:rsidR="00A04315" w:rsidRDefault="00A04315">
      <w:pPr>
        <w:spacing w:line="360" w:lineRule="auto"/>
        <w:jc w:val="center"/>
        <w:rPr>
          <w:b/>
        </w:rPr>
      </w:pPr>
    </w:p>
    <w:sectPr w:rsidR="00A04315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F40C7A"/>
    <w:multiLevelType w:val="multilevel"/>
    <w:tmpl w:val="C56441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15"/>
    <w:rsid w:val="003D0C93"/>
    <w:rsid w:val="00A04315"/>
    <w:rsid w:val="00BE5695"/>
    <w:rsid w:val="00F9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24EB"/>
  <w15:docId w15:val="{3FC570A6-50C3-4D5A-9766-F02298E9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984028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amelica.org/ameli/journal/274/2742036008/htm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ortal.amelica.org/ameli/journal/274/2742036008/html/" TargetMode="External"/><Relationship Id="rId12" Type="http://schemas.openxmlformats.org/officeDocument/2006/relationships/hyperlink" Target="https://poesionline.files.wordpress.com/2015/02/oliveirajrgirardi-2011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https://poesionline.files.wordpress.com/2015/02/oliveirajrgirardi-2011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lanalto.gov.br/ccivil_03/leis/2003/L10.639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leis/2003/L10.63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lKHLBhCJKpwMvrenLlYGyle5/Q==">CgMxLjAyDmguMnc4am9yc2JnY3Z6Mg5oLmV0ZmdvazZnaHh2eDIOaC5rNnJ3OWRkbDF3MTgyDmgudWMxcXIyM21rcnZ5Mg5oLng5Zjh4eDdnMDNjdDIOaC41b2t3dGltem92NGYyDmgubW1uNG5ndzlyOWxnMg5oLjZhOGQ2d2Y5aWR3OTIOaC43Mmpjdmt4dGhhajcyDmguYmw3NHFtODRnYmNsMg5oLnQ3czdoYnEwc3dlYTIOaC45dDlvMGRvaWR3anAyDmgub3F4dmxwOTZkNnE4Mg5oLmpnYW9yNmVxdW5qbTIOaC5jN3FkeHM3ODhsam8yDmguOHJ4dDZsZGNkMTFiMg5oLndoNjVnYm5hZHV0NjIOaC52bHI4Y2dqdHo4YmoyDWgudDZoMm1jazJ3YTYyDmguNHlweWUzNDVtcW1uMg5oLjU3MWZoeHE4M2htZzIOaC4zYjh5c2hqdjA3ZGsyDmgucXptcnQxbHI2eWVhMg5oLm5lY3J3dTFzbHh6MDINaC41MHRmdnZheXc3cTIOaC5tYXdyY2t4bzh3ZHIyDmguM3k3NmliZ3dkZ3ZjMg1oLjlwdjBxZ3ZheGhjMg5oLmF3MjF5ZnN0d3Z0NjIOaC54dXRjY2R6NG42MjcyDmguZWd3N2d2aGNyajVsMg5oLmQ5bzI3eTZkMjVzYjIOaC5mbjYwZTcyaG1mdGEyDmgudXk5YThnNnB5c3dpMg5oLmwwenlkMWMzOGw1bDIOaC5xMW5jbThlc2E4a3UyDmguZHEwb2J1cjRpYTd1Mg5oLm53cW11NTg2YXloOTIOaC54MnkyNjhtMGlvcmkyDmguZWFyemt2eWp3ajY3OAByITFnQzNDY0xfQUQ5emFQQ09Ecm15aEhuRWdGc0tfdWpY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1376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Flaviana Gasparotti Nunes</dc:creator>
  <cp:lastModifiedBy>Rafael Bispo</cp:lastModifiedBy>
  <cp:revision>2</cp:revision>
  <dcterms:created xsi:type="dcterms:W3CDTF">2024-08-14T11:50:00Z</dcterms:created>
  <dcterms:modified xsi:type="dcterms:W3CDTF">2024-09-02T14:08:00Z</dcterms:modified>
</cp:coreProperties>
</file>