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B2043" w14:textId="04CD5CD9" w:rsidR="00A81F80" w:rsidRDefault="00A81F80" w:rsidP="009B41BF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  <w:bookmarkStart w:id="0" w:name="_Hlk66290573"/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3677C5AC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>Área</w:t>
            </w:r>
            <w:proofErr w:type="gramStart"/>
            <w:r>
              <w:rPr>
                <w:b/>
              </w:rPr>
              <w:t>:</w:t>
            </w:r>
            <w:r w:rsidR="00362641">
              <w:rPr>
                <w:b/>
              </w:rPr>
              <w:t xml:space="preserve">  </w:t>
            </w:r>
            <w:r w:rsidR="007B4E00">
              <w:rPr>
                <w:sz w:val="27"/>
                <w:szCs w:val="27"/>
              </w:rPr>
              <w:t>(</w:t>
            </w:r>
            <w:proofErr w:type="gramEnd"/>
            <w:r w:rsidR="007B4E00">
              <w:rPr>
                <w:sz w:val="27"/>
                <w:szCs w:val="27"/>
              </w:rPr>
              <w:t xml:space="preserve">   ) </w:t>
            </w:r>
            <w:r w:rsidR="007B4E00">
              <w:t>Bioquímica/Biomedicina</w:t>
            </w:r>
            <w:r w:rsidR="007B4E00">
              <w:rPr>
                <w:sz w:val="27"/>
                <w:szCs w:val="27"/>
              </w:rPr>
              <w:t xml:space="preserve">           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6AC53EEA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Carga Ho</w:t>
            </w:r>
            <w:r w:rsidR="005676A6">
              <w:rPr>
                <w:b/>
              </w:rPr>
              <w:t>rária de Trabalho Semanal:  40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0BFCA6A1" w14:textId="77777777" w:rsidR="009B41BF" w:rsidRDefault="009B41BF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E081" w14:textId="78EB1BAF" w:rsidR="00CE621F" w:rsidRDefault="00CE621F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="005676A6">
              <w:rPr>
                <w:sz w:val="27"/>
                <w:szCs w:val="27"/>
              </w:rPr>
              <w:t>(  </w:t>
            </w:r>
            <w:proofErr w:type="gramEnd"/>
            <w:r w:rsidR="005676A6">
              <w:rPr>
                <w:sz w:val="27"/>
                <w:szCs w:val="27"/>
              </w:rPr>
              <w:t xml:space="preserve"> ) </w:t>
            </w:r>
            <w:r w:rsidR="007B4E00">
              <w:t>Bioquímica/Biomedicina</w:t>
            </w:r>
          </w:p>
          <w:p w14:paraId="737AFAEC" w14:textId="626AAC82" w:rsidR="005676A6" w:rsidRDefault="005676A6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6C9C2634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cD</w:t>
      </w:r>
      <w:proofErr w:type="spellEnd"/>
      <w:r w:rsidR="009B41BF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4.2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do </w:t>
      </w:r>
      <w:r w:rsidR="007B4E00" w:rsidRPr="007B4E00">
        <w:rPr>
          <w:rFonts w:ascii="Times New Roman" w:hAnsi="Times New Roman" w:cs="Times New Roman"/>
        </w:rPr>
        <w:t>Edital nº 32/2023/GJM - CGAB/IFRO, de 13 de julho de 2023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7DD23C5E" w:rsidR="003333E2" w:rsidRPr="003333E2" w:rsidRDefault="003333E2" w:rsidP="005676A6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7B4E00" w:rsidRPr="007B4E00">
        <w:rPr>
          <w:rFonts w:ascii="Times New Roman" w:hAnsi="Times New Roman" w:cs="Times New Roman"/>
        </w:rPr>
        <w:t>Edital nº 32/2023/GJM - CGAB/IFRO, de 13 de julho de 2023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5676A6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( 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2BFD62B4" w:rsidR="00B34DE8" w:rsidRDefault="003D7845" w:rsidP="00362641">
            <w:pPr>
              <w:spacing w:after="0" w:line="259" w:lineRule="auto"/>
              <w:ind w:right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 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Você se declara Negro?    (  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3C59169D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</w:t>
      </w:r>
      <w:r w:rsidR="007B4E00" w:rsidRPr="007B4E00">
        <w:rPr>
          <w:rFonts w:ascii="Times New Roman" w:hAnsi="Times New Roman" w:cs="Times New Roman"/>
        </w:rPr>
        <w:t>Edital nº 32/2023/GJM - CGAB/IFRO, de 13 de julho de 2023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6504CC42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</w:t>
      </w:r>
      <w:r w:rsidR="007B4E00" w:rsidRPr="007B4E00">
        <w:rPr>
          <w:rFonts w:ascii="Times New Roman" w:hAnsi="Times New Roman" w:cs="Times New Roman"/>
        </w:rPr>
        <w:t>Edital nº 32/2023/GJM - CGAB/IFRO, de 13 de julho de 2023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concordando com a divulgação de minha condição de autodeclarado preto ou pardo.</w:t>
      </w:r>
    </w:p>
    <w:p w14:paraId="539DAE95" w14:textId="01F71C38" w:rsidR="00B34DE8" w:rsidRDefault="009B41BF">
      <w:pPr>
        <w:spacing w:after="158" w:line="259" w:lineRule="auto"/>
        <w:ind w:right="57"/>
        <w:jc w:val="right"/>
      </w:pPr>
      <w:r>
        <w:rPr>
          <w:b/>
          <w:sz w:val="20"/>
        </w:rPr>
        <w:t>________________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7C58FACC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9B41BF">
              <w:rPr>
                <w:rFonts w:ascii="Times New Roman" w:eastAsia="Times New Roman" w:hAnsi="Times New Roman" w:cs="Times New Roman"/>
                <w:color w:val="auto"/>
                <w:szCs w:val="24"/>
              </w:rPr>
              <w:t>Guajará-Mirim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, regido 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pelo </w:t>
            </w:r>
            <w:r w:rsidR="007B4E00" w:rsidRPr="007B4E00">
              <w:rPr>
                <w:rFonts w:ascii="Times New Roman" w:hAnsi="Times New Roman" w:cs="Times New Roman"/>
              </w:rPr>
              <w:t xml:space="preserve"> </w:t>
            </w:r>
            <w:r w:rsidR="007B4E00" w:rsidRPr="007B4E00">
              <w:rPr>
                <w:rFonts w:ascii="Times New Roman" w:hAnsi="Times New Roman" w:cs="Times New Roman"/>
              </w:rPr>
              <w:t>Edital</w:t>
            </w:r>
            <w:proofErr w:type="gramEnd"/>
            <w:r w:rsidR="007B4E00" w:rsidRPr="007B4E00">
              <w:rPr>
                <w:rFonts w:ascii="Times New Roman" w:hAnsi="Times New Roman" w:cs="Times New Roman"/>
              </w:rPr>
              <w:t xml:space="preserve"> nº 32/2023/GJM - CGAB/IFRO, de 13 de julho de 2023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bookmarkStart w:id="1" w:name="_GoBack"/>
            <w:bookmarkEnd w:id="1"/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3745ED52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676A6">
        <w:rPr>
          <w:b/>
        </w:rPr>
        <w:t>XXXXXX/XX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62641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23097"/>
    <w:rsid w:val="005676A6"/>
    <w:rsid w:val="005A47DE"/>
    <w:rsid w:val="005E182C"/>
    <w:rsid w:val="00607FC5"/>
    <w:rsid w:val="007734E4"/>
    <w:rsid w:val="007B4E00"/>
    <w:rsid w:val="007D0BD7"/>
    <w:rsid w:val="007E55B1"/>
    <w:rsid w:val="00842454"/>
    <w:rsid w:val="00900884"/>
    <w:rsid w:val="00902C81"/>
    <w:rsid w:val="00937EE8"/>
    <w:rsid w:val="009B41BF"/>
    <w:rsid w:val="00A81F80"/>
    <w:rsid w:val="00B07278"/>
    <w:rsid w:val="00B336BD"/>
    <w:rsid w:val="00B34DE8"/>
    <w:rsid w:val="00B35E46"/>
    <w:rsid w:val="00BC3A80"/>
    <w:rsid w:val="00BF2241"/>
    <w:rsid w:val="00C15FE9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1296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Stefhany Melo Pereira</cp:lastModifiedBy>
  <cp:revision>3</cp:revision>
  <cp:lastPrinted>2023-01-30T13:40:00Z</cp:lastPrinted>
  <dcterms:created xsi:type="dcterms:W3CDTF">2023-03-06T21:29:00Z</dcterms:created>
  <dcterms:modified xsi:type="dcterms:W3CDTF">2023-07-14T19:32:00Z</dcterms:modified>
</cp:coreProperties>
</file>