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DAD14" w14:textId="3C995C49" w:rsidR="00B34DE8" w:rsidRPr="00702943" w:rsidRDefault="003D7845" w:rsidP="00797974">
      <w:pPr>
        <w:spacing w:after="22" w:line="259" w:lineRule="auto"/>
        <w:ind w:left="0" w:right="26" w:firstLine="0"/>
        <w:rPr>
          <w:rFonts w:ascii="Times New Roman" w:hAnsi="Times New Roman" w:cs="Times New Roman"/>
        </w:rPr>
      </w:pPr>
      <w:bookmarkStart w:id="0" w:name="_Hlk66290573"/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0745A958" w14:textId="247EB0E2" w:rsidR="000B31AF" w:rsidRPr="00702943" w:rsidRDefault="003D7845">
      <w:pPr>
        <w:pStyle w:val="Ttulo1"/>
        <w:spacing w:after="0"/>
        <w:ind w:left="17" w:right="86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sz w:val="20"/>
        </w:rPr>
        <w:t xml:space="preserve">  </w:t>
      </w:r>
      <w:r w:rsidRPr="00702943">
        <w:rPr>
          <w:rFonts w:ascii="Times New Roman" w:hAnsi="Times New Roman" w:cs="Times New Roman"/>
        </w:rPr>
        <w:t xml:space="preserve">ANEXO IV </w:t>
      </w:r>
    </w:p>
    <w:p w14:paraId="5D6F7404" w14:textId="1528D35A" w:rsidR="003333E2" w:rsidRPr="00702943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                    REQUERIMENTO DE ATENDIMENTO ESPECIAL</w:t>
      </w:r>
    </w:p>
    <w:p w14:paraId="17C2A0D0" w14:textId="5DA0AAF6" w:rsidR="003333E2" w:rsidRPr="00702943" w:rsidRDefault="003333E2" w:rsidP="009C1E8C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Nos termos do </w:t>
      </w:r>
      <w:r w:rsidR="00DB5601" w:rsidRPr="00702943">
        <w:rPr>
          <w:rFonts w:ascii="Times New Roman" w:eastAsia="Times New Roman" w:hAnsi="Times New Roman" w:cs="Times New Roman"/>
          <w:color w:val="auto"/>
          <w:szCs w:val="24"/>
        </w:rPr>
        <w:t>Edital nº </w:t>
      </w:r>
      <w:r w:rsidR="00BA310B">
        <w:rPr>
          <w:rFonts w:ascii="Times New Roman" w:eastAsia="Times New Roman" w:hAnsi="Times New Roman" w:cs="Times New Roman"/>
          <w:color w:val="auto"/>
          <w:szCs w:val="24"/>
        </w:rPr>
        <w:t>0</w:t>
      </w:r>
      <w:r w:rsidR="00B54990">
        <w:rPr>
          <w:rFonts w:ascii="Times New Roman" w:eastAsia="Times New Roman" w:hAnsi="Times New Roman" w:cs="Times New Roman"/>
          <w:color w:val="auto"/>
          <w:szCs w:val="24"/>
        </w:rPr>
        <w:t>3</w:t>
      </w:r>
      <w:r w:rsidR="00DB5601" w:rsidRPr="00702943">
        <w:rPr>
          <w:rFonts w:ascii="Times New Roman" w:eastAsia="Times New Roman" w:hAnsi="Times New Roman" w:cs="Times New Roman"/>
          <w:color w:val="auto"/>
          <w:szCs w:val="24"/>
        </w:rPr>
        <w:t>/202</w:t>
      </w:r>
      <w:r w:rsidR="000A6099">
        <w:rPr>
          <w:rFonts w:ascii="Times New Roman" w:eastAsia="Times New Roman" w:hAnsi="Times New Roman" w:cs="Times New Roman"/>
          <w:color w:val="auto"/>
          <w:szCs w:val="24"/>
        </w:rPr>
        <w:t>3</w:t>
      </w:r>
      <w:r w:rsidR="00DB5601"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- CGAB/IFRO, de </w:t>
      </w:r>
      <w:r w:rsidR="00B54990">
        <w:rPr>
          <w:rFonts w:ascii="Times New Roman" w:eastAsia="Times New Roman" w:hAnsi="Times New Roman" w:cs="Times New Roman"/>
          <w:color w:val="auto"/>
          <w:szCs w:val="24"/>
        </w:rPr>
        <w:t>10</w:t>
      </w:r>
      <w:r w:rsidR="00B35D60"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de </w:t>
      </w:r>
      <w:r w:rsidR="000A6099">
        <w:rPr>
          <w:rFonts w:ascii="Times New Roman" w:eastAsia="Times New Roman" w:hAnsi="Times New Roman" w:cs="Times New Roman"/>
          <w:color w:val="auto"/>
          <w:szCs w:val="24"/>
        </w:rPr>
        <w:t>fevereiro</w:t>
      </w:r>
      <w:r w:rsidR="00B35D60"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DB5601" w:rsidRPr="00702943">
        <w:rPr>
          <w:rFonts w:ascii="Times New Roman" w:eastAsia="Times New Roman" w:hAnsi="Times New Roman" w:cs="Times New Roman"/>
          <w:color w:val="auto"/>
          <w:szCs w:val="24"/>
        </w:rPr>
        <w:t>de 202</w:t>
      </w:r>
      <w:r w:rsidR="000A6099">
        <w:rPr>
          <w:rFonts w:ascii="Times New Roman" w:eastAsia="Times New Roman" w:hAnsi="Times New Roman" w:cs="Times New Roman"/>
          <w:color w:val="auto"/>
          <w:szCs w:val="24"/>
        </w:rPr>
        <w:t>3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>, do Processo Seletivo Simplificado do </w:t>
      </w:r>
      <w:r w:rsidRPr="00702943">
        <w:rPr>
          <w:rFonts w:ascii="Times New Roman" w:eastAsia="Times New Roman" w:hAnsi="Times New Roman" w:cs="Times New Roman"/>
          <w:i/>
          <w:iCs/>
          <w:color w:val="auto"/>
          <w:szCs w:val="24"/>
        </w:rPr>
        <w:t>Campus </w:t>
      </w:r>
      <w:r w:rsidR="00B54990">
        <w:rPr>
          <w:rFonts w:ascii="Times New Roman" w:eastAsia="Times New Roman" w:hAnsi="Times New Roman" w:cs="Times New Roman"/>
          <w:color w:val="auto"/>
          <w:szCs w:val="24"/>
        </w:rPr>
        <w:t>Vilhena</w:t>
      </w:r>
      <w:bookmarkStart w:id="1" w:name="_GoBack"/>
      <w:bookmarkEnd w:id="1"/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do Instituto Federal de Educação, Ciência e Tecnologia de Rondônia ‒ IFRO, </w:t>
      </w: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>SOLICITO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a realização da prova de desempenho didático em condições especiais, conforme descritivo que segue:</w:t>
      </w: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9343"/>
      </w:tblGrid>
      <w:tr w:rsidR="003333E2" w:rsidRPr="00702943" w14:paraId="2CD991D1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FF97F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33DE0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Ledor</w:t>
            </w:r>
          </w:p>
        </w:tc>
      </w:tr>
      <w:tr w:rsidR="003333E2" w:rsidRPr="00702943" w14:paraId="06031231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BD7CB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24A8F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Transcritor</w:t>
            </w:r>
          </w:p>
        </w:tc>
      </w:tr>
      <w:tr w:rsidR="003333E2" w:rsidRPr="00702943" w14:paraId="477A2CA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D84CB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C32EA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Intérprete de Libras</w:t>
            </w:r>
          </w:p>
        </w:tc>
      </w:tr>
      <w:tr w:rsidR="003333E2" w:rsidRPr="00702943" w14:paraId="0F7FCC52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0B161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1A97B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Autorização para uso de aparelho auricular (sujeito à inspeção e aprovação no dia do certame)</w:t>
            </w:r>
          </w:p>
        </w:tc>
      </w:tr>
      <w:tr w:rsidR="003333E2" w:rsidRPr="00702943" w14:paraId="7C33128D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E2A33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5BA25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Realização da Prova em Andar Térreo</w:t>
            </w:r>
          </w:p>
        </w:tc>
      </w:tr>
      <w:tr w:rsidR="003333E2" w:rsidRPr="00702943" w14:paraId="753C198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BA7C1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F6CC2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Mobiliário adaptado para pessoa com deficiência ‒ </w:t>
            </w:r>
            <w:proofErr w:type="spellStart"/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PcD</w:t>
            </w:r>
            <w:proofErr w:type="spellEnd"/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/Espaços e locais adaptados</w:t>
            </w:r>
          </w:p>
        </w:tc>
      </w:tr>
      <w:tr w:rsidR="003333E2" w:rsidRPr="00702943" w14:paraId="29CA7E07" w14:textId="77777777" w:rsidTr="003333E2">
        <w:trPr>
          <w:trHeight w:val="413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D3694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38517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Outro(s). Detalhar: </w:t>
            </w:r>
          </w:p>
          <w:p w14:paraId="1CE5751C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702943" w14:paraId="2F26AC1B" w14:textId="77777777" w:rsidTr="003333E2">
        <w:trPr>
          <w:trHeight w:val="606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197A0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D32C119" w14:textId="77777777" w:rsidR="003333E2" w:rsidRPr="00702943" w:rsidRDefault="003333E2" w:rsidP="00B35D60">
            <w:pPr>
              <w:spacing w:before="100" w:beforeAutospacing="1" w:after="100" w:afterAutospacing="1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cidade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)__________ ‒ 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UF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)__, 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data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 de _______(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mês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)_______ de 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ano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)__.</w:t>
            </w:r>
          </w:p>
        </w:tc>
      </w:tr>
      <w:tr w:rsidR="003333E2" w:rsidRPr="00702943" w14:paraId="215852C6" w14:textId="77777777" w:rsidTr="003333E2">
        <w:trPr>
          <w:trHeight w:val="1030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56158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8946F7E" w14:textId="77777777" w:rsidR="003333E2" w:rsidRPr="00702943" w:rsidRDefault="003333E2" w:rsidP="00B35D60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51861ECC" w14:textId="53A36A20" w:rsidR="003333E2" w:rsidRPr="00702943" w:rsidRDefault="003333E2" w:rsidP="00B35D60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</w:t>
            </w:r>
          </w:p>
        </w:tc>
      </w:tr>
    </w:tbl>
    <w:p w14:paraId="2B549C67" w14:textId="6800EE23" w:rsidR="003333E2" w:rsidRPr="00702943" w:rsidRDefault="003333E2" w:rsidP="003333E2">
      <w:pPr>
        <w:rPr>
          <w:rFonts w:ascii="Times New Roman" w:hAnsi="Times New Roman" w:cs="Times New Roman"/>
        </w:rPr>
      </w:pPr>
    </w:p>
    <w:p w14:paraId="06BCA2F0" w14:textId="0DC38C16" w:rsidR="003333E2" w:rsidRPr="00702943" w:rsidRDefault="003333E2" w:rsidP="003333E2">
      <w:pPr>
        <w:rPr>
          <w:rFonts w:ascii="Times New Roman" w:hAnsi="Times New Roman" w:cs="Times New Roman"/>
        </w:rPr>
      </w:pPr>
    </w:p>
    <w:p w14:paraId="21E1D2A1" w14:textId="6F5A2B86" w:rsidR="003333E2" w:rsidRPr="00702943" w:rsidRDefault="003333E2" w:rsidP="003333E2">
      <w:pPr>
        <w:rPr>
          <w:rFonts w:ascii="Times New Roman" w:hAnsi="Times New Roman" w:cs="Times New Roman"/>
        </w:rPr>
      </w:pPr>
    </w:p>
    <w:p w14:paraId="7144A6FE" w14:textId="71C74D17" w:rsidR="003333E2" w:rsidRPr="00702943" w:rsidRDefault="003333E2" w:rsidP="003333E2">
      <w:pPr>
        <w:rPr>
          <w:rFonts w:ascii="Times New Roman" w:hAnsi="Times New Roman" w:cs="Times New Roman"/>
        </w:rPr>
      </w:pPr>
    </w:p>
    <w:p w14:paraId="05E55E13" w14:textId="4B56B5F9" w:rsidR="003333E2" w:rsidRPr="00702943" w:rsidRDefault="003333E2" w:rsidP="003333E2">
      <w:pPr>
        <w:rPr>
          <w:rFonts w:ascii="Times New Roman" w:hAnsi="Times New Roman" w:cs="Times New Roman"/>
        </w:rPr>
      </w:pPr>
    </w:p>
    <w:p w14:paraId="588FFEB4" w14:textId="272B12CA" w:rsidR="003333E2" w:rsidRPr="00702943" w:rsidRDefault="003333E2" w:rsidP="003333E2">
      <w:pPr>
        <w:rPr>
          <w:rFonts w:ascii="Times New Roman" w:hAnsi="Times New Roman" w:cs="Times New Roman"/>
        </w:rPr>
      </w:pPr>
    </w:p>
    <w:p w14:paraId="3A7C893A" w14:textId="56A9589A" w:rsidR="003333E2" w:rsidRPr="00702943" w:rsidRDefault="003333E2" w:rsidP="003333E2">
      <w:pPr>
        <w:rPr>
          <w:rFonts w:ascii="Times New Roman" w:hAnsi="Times New Roman" w:cs="Times New Roman"/>
        </w:rPr>
      </w:pPr>
    </w:p>
    <w:p w14:paraId="39B8E051" w14:textId="04824B23" w:rsidR="003333E2" w:rsidRPr="00702943" w:rsidRDefault="003333E2" w:rsidP="003333E2">
      <w:pPr>
        <w:rPr>
          <w:rFonts w:ascii="Times New Roman" w:hAnsi="Times New Roman" w:cs="Times New Roman"/>
        </w:rPr>
      </w:pPr>
    </w:p>
    <w:p w14:paraId="15892AAD" w14:textId="4A36E1B9" w:rsidR="003333E2" w:rsidRPr="00702943" w:rsidRDefault="003333E2" w:rsidP="003333E2">
      <w:pPr>
        <w:rPr>
          <w:rFonts w:ascii="Times New Roman" w:hAnsi="Times New Roman" w:cs="Times New Roman"/>
        </w:rPr>
      </w:pPr>
    </w:p>
    <w:p w14:paraId="367E5CDC" w14:textId="28BD37EB" w:rsidR="003333E2" w:rsidRPr="00702943" w:rsidRDefault="003333E2" w:rsidP="003333E2">
      <w:pPr>
        <w:rPr>
          <w:rFonts w:ascii="Times New Roman" w:hAnsi="Times New Roman" w:cs="Times New Roman"/>
        </w:rPr>
      </w:pPr>
    </w:p>
    <w:p w14:paraId="7E16FD98" w14:textId="530BBE82" w:rsidR="003333E2" w:rsidRPr="00702943" w:rsidRDefault="003333E2" w:rsidP="003333E2">
      <w:pPr>
        <w:rPr>
          <w:rFonts w:ascii="Times New Roman" w:hAnsi="Times New Roman" w:cs="Times New Roman"/>
        </w:rPr>
      </w:pPr>
    </w:p>
    <w:bookmarkEnd w:id="0"/>
    <w:p w14:paraId="049858AC" w14:textId="77777777" w:rsidR="003333E2" w:rsidRPr="00702943" w:rsidRDefault="003333E2" w:rsidP="003333E2">
      <w:pPr>
        <w:rPr>
          <w:rFonts w:ascii="Times New Roman" w:hAnsi="Times New Roman" w:cs="Times New Roman"/>
        </w:rPr>
      </w:pPr>
    </w:p>
    <w:sectPr w:rsidR="003333E2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E8"/>
    <w:rsid w:val="00003BD5"/>
    <w:rsid w:val="000301F6"/>
    <w:rsid w:val="00063C9A"/>
    <w:rsid w:val="000A6099"/>
    <w:rsid w:val="000B31AF"/>
    <w:rsid w:val="000B57E2"/>
    <w:rsid w:val="000E577D"/>
    <w:rsid w:val="00154C8B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32719"/>
    <w:rsid w:val="005370E0"/>
    <w:rsid w:val="005A1957"/>
    <w:rsid w:val="005A47DE"/>
    <w:rsid w:val="005E182C"/>
    <w:rsid w:val="005E6604"/>
    <w:rsid w:val="00607FC5"/>
    <w:rsid w:val="00612EB9"/>
    <w:rsid w:val="00642FFB"/>
    <w:rsid w:val="00702943"/>
    <w:rsid w:val="007233AB"/>
    <w:rsid w:val="00797974"/>
    <w:rsid w:val="007A14B4"/>
    <w:rsid w:val="007D0BD7"/>
    <w:rsid w:val="007E55B1"/>
    <w:rsid w:val="007E7666"/>
    <w:rsid w:val="00842454"/>
    <w:rsid w:val="00866AFC"/>
    <w:rsid w:val="0087258B"/>
    <w:rsid w:val="008E1F32"/>
    <w:rsid w:val="00900884"/>
    <w:rsid w:val="00902C81"/>
    <w:rsid w:val="00905F5E"/>
    <w:rsid w:val="00937EE8"/>
    <w:rsid w:val="009C1E8C"/>
    <w:rsid w:val="009E3940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54990"/>
    <w:rsid w:val="00B953C9"/>
    <w:rsid w:val="00BA310B"/>
    <w:rsid w:val="00BB08A5"/>
    <w:rsid w:val="00BC3A80"/>
    <w:rsid w:val="00BD1F12"/>
    <w:rsid w:val="00BF2241"/>
    <w:rsid w:val="00BF3799"/>
    <w:rsid w:val="00C871E1"/>
    <w:rsid w:val="00C93C19"/>
    <w:rsid w:val="00CE621F"/>
    <w:rsid w:val="00DB5601"/>
    <w:rsid w:val="00DC633A"/>
    <w:rsid w:val="00DE57E9"/>
    <w:rsid w:val="00DF2D4F"/>
    <w:rsid w:val="00E055E3"/>
    <w:rsid w:val="00E06B67"/>
    <w:rsid w:val="00E55400"/>
    <w:rsid w:val="00F139F9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Cinthia Alves Pereira Mattos</cp:lastModifiedBy>
  <cp:revision>3</cp:revision>
  <cp:lastPrinted>2020-01-14T17:38:00Z</cp:lastPrinted>
  <dcterms:created xsi:type="dcterms:W3CDTF">2023-02-09T19:16:00Z</dcterms:created>
  <dcterms:modified xsi:type="dcterms:W3CDTF">2023-02-10T19:33:00Z</dcterms:modified>
</cp:coreProperties>
</file>