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CC1" w:rsidRDefault="008F40B2">
      <w:pPr>
        <w:pStyle w:val="Corpodetexto"/>
        <w:ind w:left="999"/>
        <w:rPr>
          <w:i w:val="0"/>
          <w:sz w:val="20"/>
        </w:rPr>
      </w:pPr>
      <w:r>
        <w:rPr>
          <w:i w:val="0"/>
          <w:noProof/>
          <w:sz w:val="20"/>
          <w:lang w:val="pt-BR" w:eastAsia="pt-BR"/>
        </w:rPr>
        <w:drawing>
          <wp:inline distT="0" distB="0" distL="0" distR="0">
            <wp:extent cx="5571240" cy="6637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4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CC1" w:rsidRDefault="00585CC1">
      <w:pPr>
        <w:pStyle w:val="Corpodetexto"/>
        <w:spacing w:before="1"/>
        <w:rPr>
          <w:i w:val="0"/>
          <w:sz w:val="20"/>
        </w:rPr>
      </w:pPr>
    </w:p>
    <w:p w:rsidR="008F40B2" w:rsidRPr="00C77E4E" w:rsidRDefault="00C77E4E" w:rsidP="008F40B2">
      <w:pPr>
        <w:pStyle w:val="Corpodetexto"/>
        <w:spacing w:before="3"/>
        <w:jc w:val="center"/>
        <w:rPr>
          <w:b/>
          <w:i w:val="0"/>
          <w:sz w:val="22"/>
          <w:szCs w:val="22"/>
        </w:rPr>
      </w:pPr>
      <w:r w:rsidRPr="00C77E4E">
        <w:rPr>
          <w:b/>
          <w:i w:val="0"/>
          <w:color w:val="000000"/>
          <w:sz w:val="22"/>
          <w:szCs w:val="22"/>
        </w:rPr>
        <w:t>PROCESSO SELETIVO DA PÓS-GRADUAÇÃO – PSPG 2022/2</w:t>
      </w:r>
    </w:p>
    <w:p w:rsidR="00585CC1" w:rsidRDefault="00585CC1">
      <w:pPr>
        <w:pStyle w:val="Corpodetexto"/>
        <w:spacing w:before="2"/>
        <w:rPr>
          <w:b/>
          <w:i w:val="0"/>
          <w:sz w:val="24"/>
        </w:rPr>
      </w:pPr>
    </w:p>
    <w:p w:rsidR="00585CC1" w:rsidRPr="008F40B2" w:rsidRDefault="008F40B2">
      <w:pPr>
        <w:ind w:left="108"/>
      </w:pPr>
      <w:r w:rsidRPr="008F40B2">
        <w:rPr>
          <w:b/>
        </w:rPr>
        <w:t>PROCESSO SEI Nº</w:t>
      </w:r>
      <w:r w:rsidRPr="008F40B2">
        <w:rPr>
          <w:b/>
          <w:spacing w:val="-1"/>
        </w:rPr>
        <w:t xml:space="preserve"> </w:t>
      </w:r>
      <w:r w:rsidR="00C77E4E" w:rsidRPr="006918BF">
        <w:t>23243.000879/2022-56</w:t>
      </w:r>
    </w:p>
    <w:p w:rsidR="00585CC1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266"/>
        <w:ind w:left="215" w:right="554" w:firstLine="0"/>
      </w:pPr>
      <w:r>
        <w:t>1. AUTODECLARAÇÃO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COR/ETNIA</w:t>
      </w:r>
    </w:p>
    <w:p w:rsidR="00585CC1" w:rsidRDefault="00585CC1">
      <w:pPr>
        <w:pStyle w:val="Corpodetexto"/>
        <w:rPr>
          <w:b/>
          <w:i w:val="0"/>
          <w:sz w:val="24"/>
        </w:rPr>
      </w:pPr>
    </w:p>
    <w:p w:rsidR="00585CC1" w:rsidRPr="008F40B2" w:rsidRDefault="008F40B2" w:rsidP="008F40B2">
      <w:pPr>
        <w:tabs>
          <w:tab w:val="left" w:pos="3304"/>
          <w:tab w:val="left" w:pos="8984"/>
          <w:tab w:val="left" w:pos="9196"/>
        </w:tabs>
        <w:spacing w:before="172" w:line="276" w:lineRule="auto"/>
        <w:ind w:left="216" w:right="554" w:firstLine="1276"/>
        <w:jc w:val="both"/>
      </w:pPr>
      <w:r w:rsidRPr="008F40B2">
        <w:rPr>
          <w:w w:val="105"/>
        </w:rPr>
        <w:t>Eu,</w:t>
      </w:r>
      <w:r w:rsidRPr="008F40B2">
        <w:rPr>
          <w:w w:val="105"/>
          <w:u w:val="single"/>
        </w:rPr>
        <w:tab/>
      </w:r>
      <w:r w:rsidRPr="008F40B2">
        <w:rPr>
          <w:w w:val="105"/>
          <w:u w:val="single"/>
        </w:rPr>
        <w:tab/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portador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 xml:space="preserve">RG   </w:t>
      </w:r>
      <w:r w:rsidRPr="008F40B2">
        <w:rPr>
          <w:spacing w:val="52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 xml:space="preserve">,   </w:t>
      </w:r>
      <w:r w:rsidRPr="008F40B2">
        <w:rPr>
          <w:spacing w:val="45"/>
          <w:w w:val="105"/>
        </w:rPr>
        <w:t xml:space="preserve"> </w:t>
      </w:r>
      <w:r w:rsidRPr="008F40B2">
        <w:rPr>
          <w:w w:val="105"/>
        </w:rPr>
        <w:t xml:space="preserve">Órgão   </w:t>
      </w:r>
      <w:r w:rsidRPr="008F40B2">
        <w:rPr>
          <w:spacing w:val="44"/>
          <w:w w:val="105"/>
        </w:rPr>
        <w:t xml:space="preserve"> </w:t>
      </w:r>
      <w:r w:rsidRPr="008F40B2">
        <w:rPr>
          <w:w w:val="105"/>
        </w:rPr>
        <w:t>Expedidor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56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55"/>
          <w:w w:val="105"/>
        </w:rPr>
        <w:t xml:space="preserve"> </w:t>
      </w:r>
      <w:r w:rsidRPr="008F40B2">
        <w:rPr>
          <w:w w:val="105"/>
        </w:rPr>
        <w:t>CPF</w:t>
      </w:r>
      <w:r w:rsidRPr="008F40B2">
        <w:rPr>
          <w:spacing w:val="55"/>
          <w:w w:val="105"/>
        </w:rPr>
        <w:t xml:space="preserve"> </w:t>
      </w:r>
      <w:r w:rsidRPr="008F40B2">
        <w:rPr>
          <w:w w:val="105"/>
        </w:rPr>
        <w:t>nº</w:t>
      </w:r>
    </w:p>
    <w:p w:rsidR="00585CC1" w:rsidRPr="008F40B2" w:rsidRDefault="008F40B2" w:rsidP="008F40B2">
      <w:pPr>
        <w:tabs>
          <w:tab w:val="left" w:pos="3349"/>
        </w:tabs>
        <w:spacing w:before="3" w:line="276" w:lineRule="auto"/>
        <w:ind w:left="216" w:right="554"/>
        <w:jc w:val="both"/>
      </w:pPr>
      <w:r w:rsidRPr="008F40B2">
        <w:rPr>
          <w:w w:val="102"/>
          <w:u w:val="single"/>
        </w:rPr>
        <w:t xml:space="preserve"> </w:t>
      </w:r>
      <w:r w:rsidRPr="008F40B2">
        <w:rPr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-12"/>
          <w:w w:val="105"/>
        </w:rPr>
        <w:t xml:space="preserve"> </w:t>
      </w:r>
      <w:r w:rsidRPr="008F40B2">
        <w:rPr>
          <w:b/>
          <w:w w:val="105"/>
        </w:rPr>
        <w:t>DECLARO</w:t>
      </w:r>
      <w:r w:rsidRPr="008F40B2">
        <w:rPr>
          <w:w w:val="105"/>
        </w:rPr>
        <w:t>,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em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conformidade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com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a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classificação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IBGE,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que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sou:</w:t>
      </w:r>
    </w:p>
    <w:p w:rsidR="00585CC1" w:rsidRPr="008F40B2" w:rsidRDefault="00585CC1" w:rsidP="008F40B2">
      <w:pPr>
        <w:pStyle w:val="Corpodetexto"/>
        <w:spacing w:before="7" w:line="276" w:lineRule="auto"/>
        <w:ind w:right="554"/>
        <w:jc w:val="both"/>
        <w:rPr>
          <w:i w:val="0"/>
          <w:sz w:val="22"/>
          <w:szCs w:val="22"/>
        </w:rPr>
      </w:pPr>
    </w:p>
    <w:p w:rsidR="00585CC1" w:rsidRPr="008F40B2" w:rsidRDefault="008F40B2" w:rsidP="008F40B2">
      <w:pPr>
        <w:pStyle w:val="Ttulo1"/>
        <w:spacing w:line="276" w:lineRule="auto"/>
        <w:ind w:right="554"/>
        <w:jc w:val="both"/>
        <w:rPr>
          <w:sz w:val="22"/>
          <w:szCs w:val="22"/>
        </w:rPr>
      </w:pPr>
      <w:r w:rsidRPr="008F40B2">
        <w:rPr>
          <w:sz w:val="22"/>
          <w:szCs w:val="22"/>
        </w:rPr>
        <w:t>(</w:t>
      </w:r>
      <w:r w:rsidRPr="008F40B2">
        <w:rPr>
          <w:spacing w:val="10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PRETO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5"/>
          <w:sz w:val="22"/>
          <w:szCs w:val="22"/>
        </w:rPr>
        <w:t xml:space="preserve"> </w:t>
      </w:r>
      <w:r w:rsidRPr="008F40B2">
        <w:rPr>
          <w:sz w:val="22"/>
          <w:szCs w:val="22"/>
        </w:rPr>
        <w:t>PARDO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INDÍGENA</w:t>
      </w:r>
      <w:r w:rsidRPr="008F40B2">
        <w:rPr>
          <w:spacing w:val="52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BRANCO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AMARELO</w:t>
      </w:r>
    </w:p>
    <w:p w:rsidR="00585CC1" w:rsidRPr="008F40B2" w:rsidRDefault="00585CC1" w:rsidP="008F40B2">
      <w:pPr>
        <w:pStyle w:val="Corpodetexto"/>
        <w:spacing w:before="1" w:line="276" w:lineRule="auto"/>
        <w:ind w:right="554"/>
        <w:jc w:val="both"/>
        <w:rPr>
          <w:b/>
          <w:i w:val="0"/>
          <w:sz w:val="22"/>
          <w:szCs w:val="22"/>
        </w:rPr>
      </w:pPr>
    </w:p>
    <w:p w:rsidR="00585CC1" w:rsidRPr="008F40B2" w:rsidRDefault="008F40B2" w:rsidP="008F40B2">
      <w:pPr>
        <w:spacing w:line="276" w:lineRule="auto"/>
        <w:ind w:left="216" w:right="554" w:firstLine="1276"/>
        <w:jc w:val="both"/>
      </w:pPr>
      <w:r w:rsidRPr="008F40B2">
        <w:rPr>
          <w:b/>
          <w:w w:val="105"/>
        </w:rPr>
        <w:t>DECLARO</w:t>
      </w:r>
      <w:r w:rsidR="00C77E4E">
        <w:rPr>
          <w:b/>
          <w:w w:val="105"/>
        </w:rPr>
        <w:t xml:space="preserve"> </w:t>
      </w:r>
      <w:r w:rsidRPr="008F40B2">
        <w:rPr>
          <w:w w:val="105"/>
        </w:rPr>
        <w:t>ainda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concordar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com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a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divulgação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de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minha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condição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de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optante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por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Ação</w:t>
      </w:r>
      <w:r w:rsidRPr="008F40B2">
        <w:rPr>
          <w:spacing w:val="-53"/>
          <w:w w:val="105"/>
        </w:rPr>
        <w:t xml:space="preserve"> </w:t>
      </w:r>
      <w:r w:rsidRPr="008F40B2">
        <w:rPr>
          <w:w w:val="105"/>
        </w:rPr>
        <w:t>Afirmativa/Cotas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Sociais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nos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documentos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resultantes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1"/>
          <w:w w:val="105"/>
        </w:rPr>
        <w:t xml:space="preserve"> </w:t>
      </w:r>
      <w:r w:rsidR="00C77E4E">
        <w:rPr>
          <w:w w:val="105"/>
        </w:rPr>
        <w:t xml:space="preserve">Processo  Seletivo da Pós-Graduação </w:t>
      </w:r>
      <w:r w:rsidRPr="008F40B2">
        <w:rPr>
          <w:w w:val="105"/>
        </w:rPr>
        <w:t>–</w:t>
      </w:r>
      <w:r w:rsidR="001C0517">
        <w:rPr>
          <w:w w:val="105"/>
        </w:rPr>
        <w:t xml:space="preserve"> </w:t>
      </w:r>
      <w:r w:rsidRPr="008F40B2">
        <w:rPr>
          <w:w w:val="105"/>
        </w:rPr>
        <w:t>PS</w:t>
      </w:r>
      <w:r w:rsidR="00C77E4E">
        <w:rPr>
          <w:w w:val="105"/>
        </w:rPr>
        <w:t xml:space="preserve">PG </w:t>
      </w:r>
      <w:r w:rsidR="001C0517">
        <w:rPr>
          <w:w w:val="105"/>
        </w:rPr>
        <w:t>2022/2</w:t>
      </w:r>
      <w:r w:rsidRPr="008F40B2">
        <w:rPr>
          <w:w w:val="105"/>
        </w:rPr>
        <w:t>,  ofertado</w:t>
      </w:r>
      <w:r w:rsidRPr="008F40B2">
        <w:rPr>
          <w:spacing w:val="-54"/>
          <w:w w:val="105"/>
        </w:rPr>
        <w:t xml:space="preserve"> </w:t>
      </w:r>
      <w:r w:rsidRPr="008F40B2">
        <w:rPr>
          <w:w w:val="105"/>
        </w:rPr>
        <w:t>pelo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Instituto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Federal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Educação,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Ciência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Tecnologia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Rondônia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‒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IFRO.</w:t>
      </w:r>
    </w:p>
    <w:p w:rsidR="00585CC1" w:rsidRPr="008F40B2" w:rsidRDefault="008F40B2" w:rsidP="008F40B2">
      <w:pPr>
        <w:spacing w:before="113" w:line="276" w:lineRule="auto"/>
        <w:ind w:left="216" w:right="554" w:firstLine="1276"/>
        <w:jc w:val="both"/>
      </w:pPr>
      <w:r w:rsidRPr="008F40B2">
        <w:rPr>
          <w:b/>
          <w:w w:val="105"/>
        </w:rPr>
        <w:t xml:space="preserve">DECLARO </w:t>
      </w:r>
      <w:r w:rsidRPr="008F40B2">
        <w:rPr>
          <w:w w:val="105"/>
        </w:rPr>
        <w:t>ainda estar ciente que no caso de declaração falsa, estarei sujeito às sanções previstas em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lei,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aplicando-se,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ainda,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disposto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Art.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299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Decreto-Lei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2.848,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7/12/1940,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Parágrafo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único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Art.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10</w:t>
      </w:r>
      <w:r w:rsidR="00C77E4E">
        <w:rPr>
          <w:w w:val="105"/>
        </w:rPr>
        <w:t xml:space="preserve"> </w:t>
      </w:r>
      <w:bookmarkStart w:id="0" w:name="_GoBack"/>
      <w:bookmarkEnd w:id="0"/>
      <w:r w:rsidRPr="008F40B2">
        <w:rPr>
          <w:spacing w:val="-53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Decreto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83.936,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6/9/1979.</w:t>
      </w:r>
    </w:p>
    <w:p w:rsidR="00585CC1" w:rsidRDefault="008F40B2" w:rsidP="008F40B2">
      <w:pPr>
        <w:spacing w:before="113"/>
        <w:ind w:left="1492" w:right="554"/>
        <w:rPr>
          <w:sz w:val="21"/>
        </w:rPr>
      </w:pPr>
      <w:r>
        <w:rPr>
          <w:w w:val="105"/>
          <w:sz w:val="21"/>
        </w:rPr>
        <w:t>––––––––––</w:t>
      </w:r>
    </w:p>
    <w:p w:rsidR="00585CC1" w:rsidRDefault="008F40B2" w:rsidP="008F40B2">
      <w:pPr>
        <w:spacing w:before="110"/>
        <w:ind w:left="1492" w:right="554"/>
        <w:rPr>
          <w:b/>
          <w:sz w:val="21"/>
        </w:rPr>
      </w:pPr>
      <w:r>
        <w:rPr>
          <w:b/>
          <w:spacing w:val="-1"/>
          <w:w w:val="105"/>
          <w:sz w:val="21"/>
        </w:rPr>
        <w:t>Decreto-Lei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nº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2.848,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7/12/1940:</w:t>
      </w:r>
    </w:p>
    <w:p w:rsidR="00585CC1" w:rsidRDefault="008F40B2" w:rsidP="008F40B2">
      <w:pPr>
        <w:pStyle w:val="Corpodetexto"/>
        <w:spacing w:before="110"/>
        <w:ind w:left="2268" w:right="554"/>
      </w:pPr>
      <w:r>
        <w:t>"[...]</w:t>
      </w:r>
    </w:p>
    <w:p w:rsidR="00585CC1" w:rsidRDefault="008F40B2" w:rsidP="008F40B2">
      <w:pPr>
        <w:spacing w:before="77"/>
        <w:ind w:left="2268" w:right="554"/>
        <w:rPr>
          <w:b/>
          <w:i/>
          <w:sz w:val="18"/>
        </w:rPr>
      </w:pPr>
      <w:r>
        <w:rPr>
          <w:b/>
          <w:i/>
          <w:sz w:val="18"/>
        </w:rPr>
        <w:t>Falsidade ideológica</w:t>
      </w:r>
    </w:p>
    <w:p w:rsidR="00585CC1" w:rsidRDefault="008F40B2" w:rsidP="008F40B2">
      <w:pPr>
        <w:pStyle w:val="Corpodetexto"/>
        <w:spacing w:before="77" w:line="249" w:lineRule="auto"/>
        <w:ind w:left="2268" w:right="554"/>
        <w:jc w:val="both"/>
      </w:pPr>
      <w:r>
        <w:rPr>
          <w:b/>
        </w:rPr>
        <w:t xml:space="preserve">Art. 299. </w:t>
      </w:r>
      <w:r>
        <w:t>Omitir, em documento público ou particular, declaração que dele devia constar, ou nele inserir ou fazer</w:t>
      </w:r>
      <w:r>
        <w:rPr>
          <w:spacing w:val="1"/>
        </w:rPr>
        <w:t xml:space="preserve"> </w:t>
      </w:r>
      <w:r>
        <w:t>inserir declaração falsa ou diversa da que devia ser escrita, com o fim de prejudicar direito, criar obrigação ou</w:t>
      </w:r>
      <w:r>
        <w:rPr>
          <w:spacing w:val="1"/>
        </w:rPr>
        <w:t xml:space="preserve"> </w:t>
      </w:r>
      <w:r>
        <w:t>alterar</w:t>
      </w:r>
      <w:r>
        <w:rPr>
          <w:spacing w:val="-1"/>
        </w:rPr>
        <w:t xml:space="preserve"> </w:t>
      </w:r>
      <w:r>
        <w:t>a verdade sobre fato juridicamente</w:t>
      </w:r>
      <w:r>
        <w:rPr>
          <w:spacing w:val="-1"/>
        </w:rPr>
        <w:t xml:space="preserve"> </w:t>
      </w:r>
      <w:r>
        <w:t>relevante:</w:t>
      </w:r>
    </w:p>
    <w:p w:rsidR="00585CC1" w:rsidRDefault="008F40B2" w:rsidP="008F40B2">
      <w:pPr>
        <w:pStyle w:val="Corpodetexto"/>
        <w:spacing w:before="83" w:line="249" w:lineRule="auto"/>
        <w:ind w:left="2268" w:right="554"/>
        <w:jc w:val="both"/>
      </w:pPr>
      <w:r>
        <w:t xml:space="preserve">Pena </w:t>
      </w:r>
      <w:r>
        <w:rPr>
          <w:i w:val="0"/>
        </w:rPr>
        <w:t xml:space="preserve">– </w:t>
      </w:r>
      <w:r>
        <w:t>reclusão, de um a cinco anos, e multa, se o documento é público, e reclusão de um a três anos, e multa, de</w:t>
      </w:r>
      <w:r>
        <w:rPr>
          <w:spacing w:val="1"/>
        </w:rPr>
        <w:t xml:space="preserve"> </w:t>
      </w:r>
      <w:r>
        <w:t>quinhentos</w:t>
      </w:r>
      <w:r>
        <w:rPr>
          <w:spacing w:val="-1"/>
        </w:rPr>
        <w:t xml:space="preserve"> </w:t>
      </w:r>
      <w:r>
        <w:t>mil réis a cinco</w:t>
      </w:r>
      <w:r>
        <w:rPr>
          <w:spacing w:val="-1"/>
        </w:rPr>
        <w:t xml:space="preserve"> </w:t>
      </w:r>
      <w:r>
        <w:t>contos de réis, se</w:t>
      </w:r>
      <w:r>
        <w:rPr>
          <w:spacing w:val="-1"/>
        </w:rPr>
        <w:t xml:space="preserve"> </w:t>
      </w:r>
      <w:r>
        <w:t>o documento é particular.</w:t>
      </w:r>
    </w:p>
    <w:p w:rsidR="00585CC1" w:rsidRDefault="008F40B2" w:rsidP="008F40B2">
      <w:pPr>
        <w:pStyle w:val="Corpodetexto"/>
        <w:spacing w:before="69" w:line="249" w:lineRule="auto"/>
        <w:ind w:left="2268" w:right="554"/>
        <w:jc w:val="both"/>
        <w:rPr>
          <w:i w:val="0"/>
        </w:rPr>
      </w:pPr>
      <w:r>
        <w:t xml:space="preserve">Parágrafo único </w:t>
      </w:r>
      <w:r>
        <w:rPr>
          <w:i w:val="0"/>
        </w:rPr>
        <w:t xml:space="preserve">–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funcionário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t>prevalecendo-se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cargo,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falsificação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alteração é</w:t>
      </w:r>
      <w:r>
        <w:rPr>
          <w:spacing w:val="-1"/>
        </w:rPr>
        <w:t xml:space="preserve"> </w:t>
      </w:r>
      <w:r>
        <w:t>de assentamento</w:t>
      </w:r>
      <w:r>
        <w:rPr>
          <w:spacing w:val="-1"/>
        </w:rPr>
        <w:t xml:space="preserve"> </w:t>
      </w:r>
      <w:r>
        <w:t>de registro</w:t>
      </w:r>
      <w:r>
        <w:rPr>
          <w:spacing w:val="-1"/>
        </w:rPr>
        <w:t xml:space="preserve"> </w:t>
      </w:r>
      <w:r>
        <w:t>civil, aumenta-se</w:t>
      </w:r>
      <w:r>
        <w:rPr>
          <w:spacing w:val="-1"/>
        </w:rPr>
        <w:t xml:space="preserve"> </w:t>
      </w:r>
      <w:r>
        <w:t>a pena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sexta parte."</w:t>
      </w:r>
      <w:r>
        <w:rPr>
          <w:spacing w:val="-2"/>
        </w:rPr>
        <w:t xml:space="preserve"> </w:t>
      </w:r>
      <w:r>
        <w:rPr>
          <w:i w:val="0"/>
        </w:rPr>
        <w:t>– grifo</w:t>
      </w:r>
      <w:r>
        <w:rPr>
          <w:i w:val="0"/>
          <w:spacing w:val="-1"/>
        </w:rPr>
        <w:t xml:space="preserve"> </w:t>
      </w:r>
      <w:r>
        <w:rPr>
          <w:i w:val="0"/>
        </w:rPr>
        <w:t>nosso;</w:t>
      </w:r>
    </w:p>
    <w:p w:rsidR="00585CC1" w:rsidRDefault="008F40B2" w:rsidP="008F40B2">
      <w:pPr>
        <w:pStyle w:val="Ttulo2"/>
        <w:ind w:left="1492" w:right="554" w:firstLine="0"/>
      </w:pPr>
      <w:r>
        <w:rPr>
          <w:w w:val="105"/>
        </w:rPr>
        <w:t>Decreto</w:t>
      </w:r>
      <w:r>
        <w:rPr>
          <w:spacing w:val="-13"/>
          <w:w w:val="105"/>
        </w:rPr>
        <w:t xml:space="preserve"> </w:t>
      </w:r>
      <w:r>
        <w:rPr>
          <w:w w:val="105"/>
        </w:rPr>
        <w:t>nº</w:t>
      </w:r>
      <w:r>
        <w:rPr>
          <w:spacing w:val="-12"/>
          <w:w w:val="105"/>
        </w:rPr>
        <w:t xml:space="preserve"> </w:t>
      </w:r>
      <w:r>
        <w:rPr>
          <w:w w:val="105"/>
        </w:rPr>
        <w:t>83.936,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6/9/1979:</w:t>
      </w:r>
    </w:p>
    <w:p w:rsidR="00585CC1" w:rsidRDefault="008F40B2" w:rsidP="008F40B2">
      <w:pPr>
        <w:pStyle w:val="Corpodetexto"/>
        <w:spacing w:before="111"/>
        <w:ind w:left="2268" w:right="554"/>
      </w:pPr>
      <w:r>
        <w:t>"[...]</w:t>
      </w:r>
    </w:p>
    <w:p w:rsidR="00585CC1" w:rsidRDefault="008F40B2" w:rsidP="008F40B2">
      <w:pPr>
        <w:pStyle w:val="Corpodetexto"/>
        <w:spacing w:before="76" w:line="249" w:lineRule="auto"/>
        <w:ind w:left="2268" w:right="554"/>
        <w:jc w:val="both"/>
      </w:pPr>
      <w:r>
        <w:rPr>
          <w:b/>
        </w:rPr>
        <w:t xml:space="preserve">Art 10. </w:t>
      </w:r>
      <w:r>
        <w:t>Para controle e correção de eventuais abusos decorrentes da simplificação de exigências de que trata este</w:t>
      </w:r>
      <w:r>
        <w:rPr>
          <w:spacing w:val="1"/>
        </w:rPr>
        <w:t xml:space="preserve"> </w:t>
      </w:r>
      <w:r>
        <w:t>Decreto, os órgãos e entidades intensificarão as atividades de fiscalização "a posteriori", por amostragem e outros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estatísticos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desempenho,</w:t>
      </w:r>
      <w:r>
        <w:rPr>
          <w:spacing w:val="1"/>
        </w:rPr>
        <w:t xml:space="preserve"> </w:t>
      </w:r>
      <w:r>
        <w:t>concentrando-se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irregularidade.</w:t>
      </w:r>
    </w:p>
    <w:p w:rsidR="00585CC1" w:rsidRDefault="008F40B2" w:rsidP="008F40B2">
      <w:pPr>
        <w:pStyle w:val="Corpodetexto"/>
        <w:spacing w:before="85" w:line="249" w:lineRule="auto"/>
        <w:ind w:left="2268" w:right="554"/>
        <w:jc w:val="both"/>
        <w:rPr>
          <w:i w:val="0"/>
        </w:rPr>
      </w:pPr>
      <w:r>
        <w:t>Parágrafo único. Verificada em qualquer tempo a ocorrência de fraude ou falsidade em prova documental ou</w:t>
      </w:r>
      <w:r>
        <w:rPr>
          <w:spacing w:val="1"/>
        </w:rPr>
        <w:t xml:space="preserve"> </w:t>
      </w:r>
      <w:r>
        <w:t>declaração do interessado, a exigência será considerada como não satisfeita e sem efeito o ato praticado em</w:t>
      </w:r>
      <w:r>
        <w:rPr>
          <w:spacing w:val="1"/>
        </w:rPr>
        <w:t xml:space="preserve"> </w:t>
      </w:r>
      <w:r>
        <w:t>consequência de sua apresentação ou juntada, devendo o órgão ou entidade dar conhecimento do fato à autoridade</w:t>
      </w:r>
      <w:r>
        <w:rPr>
          <w:spacing w:val="-42"/>
        </w:rPr>
        <w:t xml:space="preserve"> </w:t>
      </w:r>
      <w:r>
        <w:t>competente,</w:t>
      </w:r>
      <w:r>
        <w:rPr>
          <w:spacing w:val="-1"/>
        </w:rPr>
        <w:t xml:space="preserve"> </w:t>
      </w:r>
      <w:r>
        <w:t>dentro de 5</w:t>
      </w:r>
      <w:r>
        <w:rPr>
          <w:spacing w:val="-1"/>
        </w:rPr>
        <w:t xml:space="preserve"> </w:t>
      </w:r>
      <w:r>
        <w:t>(cinco) dias, para instauração</w:t>
      </w:r>
      <w:r>
        <w:rPr>
          <w:spacing w:val="-1"/>
        </w:rPr>
        <w:t xml:space="preserve"> </w:t>
      </w:r>
      <w:r>
        <w:t>de processo criminal."</w:t>
      </w:r>
      <w:r>
        <w:rPr>
          <w:spacing w:val="-1"/>
        </w:rPr>
        <w:t xml:space="preserve"> </w:t>
      </w:r>
      <w:r>
        <w:rPr>
          <w:i w:val="0"/>
        </w:rPr>
        <w:t>–</w:t>
      </w:r>
      <w:r>
        <w:rPr>
          <w:i w:val="0"/>
          <w:spacing w:val="-1"/>
        </w:rPr>
        <w:t xml:space="preserve"> </w:t>
      </w:r>
      <w:r>
        <w:rPr>
          <w:i w:val="0"/>
        </w:rPr>
        <w:t>grifo nosso.</w:t>
      </w:r>
    </w:p>
    <w:p w:rsidR="00585CC1" w:rsidRDefault="00585CC1" w:rsidP="008F40B2">
      <w:pPr>
        <w:pStyle w:val="Corpodetexto"/>
        <w:ind w:right="554"/>
        <w:rPr>
          <w:i w:val="0"/>
          <w:sz w:val="20"/>
        </w:rPr>
      </w:pPr>
    </w:p>
    <w:p w:rsidR="00585CC1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177"/>
        <w:ind w:left="215" w:right="554" w:firstLine="0"/>
      </w:pPr>
      <w:r>
        <w:t>2. LOCAL,</w:t>
      </w:r>
      <w:r>
        <w:rPr>
          <w:spacing w:val="13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(OBRIGATÓRIO)</w:t>
      </w:r>
    </w:p>
    <w:p w:rsidR="00585CC1" w:rsidRDefault="00585CC1">
      <w:pPr>
        <w:pStyle w:val="Corpodetexto"/>
        <w:rPr>
          <w:b/>
          <w:i w:val="0"/>
          <w:sz w:val="20"/>
        </w:rPr>
      </w:pPr>
    </w:p>
    <w:p w:rsidR="00585CC1" w:rsidRDefault="00585CC1">
      <w:pPr>
        <w:pStyle w:val="Corpodetexto"/>
        <w:spacing w:before="6"/>
        <w:rPr>
          <w:b/>
          <w:i w:val="0"/>
          <w:sz w:val="20"/>
        </w:rPr>
      </w:pPr>
    </w:p>
    <w:p w:rsidR="008F40B2" w:rsidRPr="008F40B2" w:rsidRDefault="008F40B2" w:rsidP="008F40B2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</w:pPr>
      <w:r w:rsidRPr="008F40B2">
        <w:rPr>
          <w:u w:val="single"/>
        </w:rPr>
        <w:tab/>
      </w:r>
      <w:r w:rsidRPr="008F40B2">
        <w:rPr>
          <w:w w:val="105"/>
        </w:rPr>
        <w:t>/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de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de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.</w:t>
      </w:r>
    </w:p>
    <w:p w:rsidR="008F40B2" w:rsidRPr="008F40B2" w:rsidRDefault="008F40B2" w:rsidP="008F40B2">
      <w:pPr>
        <w:pStyle w:val="Corpodetexto"/>
        <w:rPr>
          <w:sz w:val="22"/>
          <w:szCs w:val="22"/>
        </w:rPr>
      </w:pPr>
    </w:p>
    <w:p w:rsidR="008F40B2" w:rsidRPr="008F40B2" w:rsidRDefault="008F40B2" w:rsidP="008F40B2">
      <w:pPr>
        <w:pStyle w:val="Corpodetexto"/>
        <w:jc w:val="center"/>
        <w:rPr>
          <w:sz w:val="22"/>
          <w:szCs w:val="22"/>
        </w:rPr>
      </w:pP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</w:p>
    <w:p w:rsidR="008F40B2" w:rsidRPr="008F40B2" w:rsidRDefault="008F40B2" w:rsidP="008F40B2">
      <w:pPr>
        <w:pStyle w:val="Corpodetexto"/>
        <w:spacing w:before="5"/>
        <w:jc w:val="center"/>
        <w:rPr>
          <w:i w:val="0"/>
          <w:sz w:val="22"/>
          <w:szCs w:val="22"/>
        </w:rPr>
      </w:pPr>
      <w:r w:rsidRPr="008F40B2">
        <w:rPr>
          <w:i w:val="0"/>
          <w:w w:val="105"/>
          <w:sz w:val="22"/>
          <w:szCs w:val="22"/>
        </w:rPr>
        <w:t>Assinatura do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Candidato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ou do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Responsável*</w:t>
      </w:r>
    </w:p>
    <w:p w:rsidR="008F40B2" w:rsidRPr="008F40B2" w:rsidRDefault="008F40B2" w:rsidP="008F40B2">
      <w:pPr>
        <w:spacing w:before="9"/>
        <w:ind w:right="72"/>
        <w:jc w:val="center"/>
        <w:rPr>
          <w:rFonts w:ascii="Calibri" w:hAnsi="Calibri"/>
        </w:rPr>
      </w:pPr>
      <w:r w:rsidRPr="008F40B2">
        <w:rPr>
          <w:b/>
          <w:w w:val="105"/>
        </w:rPr>
        <w:t>*(Em caso candidato</w:t>
      </w:r>
      <w:r w:rsidRPr="008F40B2">
        <w:rPr>
          <w:b/>
          <w:spacing w:val="1"/>
          <w:w w:val="105"/>
        </w:rPr>
        <w:t xml:space="preserve"> </w:t>
      </w:r>
      <w:r w:rsidRPr="008F40B2">
        <w:rPr>
          <w:b/>
          <w:w w:val="105"/>
        </w:rPr>
        <w:t>menor de 18</w:t>
      </w:r>
      <w:r w:rsidRPr="008F40B2">
        <w:rPr>
          <w:b/>
          <w:spacing w:val="1"/>
          <w:w w:val="105"/>
        </w:rPr>
        <w:t xml:space="preserve"> </w:t>
      </w:r>
      <w:r w:rsidRPr="008F40B2">
        <w:rPr>
          <w:b/>
          <w:w w:val="105"/>
        </w:rPr>
        <w:t>anos)</w:t>
      </w:r>
      <w:r w:rsidRPr="008F40B2">
        <w:rPr>
          <w:rFonts w:ascii="Calibri" w:hAnsi="Calibri"/>
        </w:rPr>
        <w:tab/>
      </w:r>
    </w:p>
    <w:p w:rsidR="00585CC1" w:rsidRDefault="00585CC1" w:rsidP="008F40B2">
      <w:pPr>
        <w:pStyle w:val="Corpodetexto"/>
        <w:rPr>
          <w:i w:val="0"/>
          <w:sz w:val="20"/>
        </w:rPr>
      </w:pPr>
    </w:p>
    <w:p w:rsidR="008F40B2" w:rsidRDefault="008F40B2" w:rsidP="008F40B2">
      <w:pPr>
        <w:pStyle w:val="Corpodetexto"/>
        <w:spacing w:before="11"/>
        <w:rPr>
          <w:rFonts w:ascii="Calibri" w:hAnsi="Calibri"/>
          <w:sz w:val="16"/>
        </w:rPr>
      </w:pPr>
    </w:p>
    <w:sectPr w:rsidR="008F40B2">
      <w:pgSz w:w="11920" w:h="16860"/>
      <w:pgMar w:top="5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D2768"/>
    <w:multiLevelType w:val="hybridMultilevel"/>
    <w:tmpl w:val="EE0028C2"/>
    <w:lvl w:ilvl="0" w:tplc="1E261B8E">
      <w:start w:val="1"/>
      <w:numFmt w:val="decimal"/>
      <w:lvlText w:val="%1."/>
      <w:lvlJc w:val="left"/>
      <w:pPr>
        <w:ind w:left="432" w:hanging="217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6FDE0982">
      <w:numFmt w:val="bullet"/>
      <w:lvlText w:val="•"/>
      <w:lvlJc w:val="left"/>
      <w:pPr>
        <w:ind w:left="1471" w:hanging="217"/>
      </w:pPr>
      <w:rPr>
        <w:rFonts w:hint="default"/>
        <w:lang w:val="pt-PT" w:eastAsia="en-US" w:bidi="ar-SA"/>
      </w:rPr>
    </w:lvl>
    <w:lvl w:ilvl="2" w:tplc="386E25E2">
      <w:numFmt w:val="bullet"/>
      <w:lvlText w:val="•"/>
      <w:lvlJc w:val="left"/>
      <w:pPr>
        <w:ind w:left="2503" w:hanging="217"/>
      </w:pPr>
      <w:rPr>
        <w:rFonts w:hint="default"/>
        <w:lang w:val="pt-PT" w:eastAsia="en-US" w:bidi="ar-SA"/>
      </w:rPr>
    </w:lvl>
    <w:lvl w:ilvl="3" w:tplc="C5B07520">
      <w:numFmt w:val="bullet"/>
      <w:lvlText w:val="•"/>
      <w:lvlJc w:val="left"/>
      <w:pPr>
        <w:ind w:left="3535" w:hanging="217"/>
      </w:pPr>
      <w:rPr>
        <w:rFonts w:hint="default"/>
        <w:lang w:val="pt-PT" w:eastAsia="en-US" w:bidi="ar-SA"/>
      </w:rPr>
    </w:lvl>
    <w:lvl w:ilvl="4" w:tplc="BB90FD62">
      <w:numFmt w:val="bullet"/>
      <w:lvlText w:val="•"/>
      <w:lvlJc w:val="left"/>
      <w:pPr>
        <w:ind w:left="4567" w:hanging="217"/>
      </w:pPr>
      <w:rPr>
        <w:rFonts w:hint="default"/>
        <w:lang w:val="pt-PT" w:eastAsia="en-US" w:bidi="ar-SA"/>
      </w:rPr>
    </w:lvl>
    <w:lvl w:ilvl="5" w:tplc="3F504000">
      <w:numFmt w:val="bullet"/>
      <w:lvlText w:val="•"/>
      <w:lvlJc w:val="left"/>
      <w:pPr>
        <w:ind w:left="5599" w:hanging="217"/>
      </w:pPr>
      <w:rPr>
        <w:rFonts w:hint="default"/>
        <w:lang w:val="pt-PT" w:eastAsia="en-US" w:bidi="ar-SA"/>
      </w:rPr>
    </w:lvl>
    <w:lvl w:ilvl="6" w:tplc="BD18EF8E">
      <w:numFmt w:val="bullet"/>
      <w:lvlText w:val="•"/>
      <w:lvlJc w:val="left"/>
      <w:pPr>
        <w:ind w:left="6631" w:hanging="217"/>
      </w:pPr>
      <w:rPr>
        <w:rFonts w:hint="default"/>
        <w:lang w:val="pt-PT" w:eastAsia="en-US" w:bidi="ar-SA"/>
      </w:rPr>
    </w:lvl>
    <w:lvl w:ilvl="7" w:tplc="D12C10E0">
      <w:numFmt w:val="bullet"/>
      <w:lvlText w:val="•"/>
      <w:lvlJc w:val="left"/>
      <w:pPr>
        <w:ind w:left="7662" w:hanging="217"/>
      </w:pPr>
      <w:rPr>
        <w:rFonts w:hint="default"/>
        <w:lang w:val="pt-PT" w:eastAsia="en-US" w:bidi="ar-SA"/>
      </w:rPr>
    </w:lvl>
    <w:lvl w:ilvl="8" w:tplc="C4B4ABAA">
      <w:numFmt w:val="bullet"/>
      <w:lvlText w:val="•"/>
      <w:lvlJc w:val="left"/>
      <w:pPr>
        <w:ind w:left="8694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5CC1"/>
    <w:rsid w:val="001C0517"/>
    <w:rsid w:val="00585CC1"/>
    <w:rsid w:val="008F40B2"/>
    <w:rsid w:val="00C7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E23C"/>
  <w15:docId w15:val="{1124723A-B461-462D-92E0-5E4748FE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2" w:right="183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9"/>
      <w:ind w:left="432" w:hanging="217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43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F40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0B2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2159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Adriele Ramos Coelho</cp:lastModifiedBy>
  <cp:revision>4</cp:revision>
  <dcterms:created xsi:type="dcterms:W3CDTF">2021-10-22T00:04:00Z</dcterms:created>
  <dcterms:modified xsi:type="dcterms:W3CDTF">2022-06-07T16:59:00Z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